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PartName="/docProps/app.xml" ContentType="application/vnd.openxmlformats-officedocument.extended-properties+xml"/>
  <Override PartName="/docProps/core.xml" ContentType="application/vnd.openxmlformats-package.core-properties+xml"/>
  <Override PartName="/xl/styles.xml" ContentType="application/vnd.openxmlformats-officedocument.spreadsheetml.styles+xml"/>
  <Override PartName="/xl/workbook.xml" ContentType="application/vnd.openxmlformats-officedocument.spreadsheetml.sheet.main+xml"/>
  <Override PartName="/xl/worksheets/sheet1.xml" ContentType="application/vnd.openxmlformats-officedocument.spreadsheetml.worksheet+xml"/>
</Types>
</file>

<file path=_rels/.rels><?xml version="1.0" encoding="UTF-8"?><Relationships xmlns="http://schemas.openxmlformats.org/package/2006/relationships"><Relationship Target="xl/workbook.xml" Type="http://schemas.openxmlformats.org/officeDocument/2006/relationships/officeDocument" Id="rId3"/><Relationship Target="docProps/core.xml" Type="http://schemas.openxmlformats.org/package/2006/relationships/metadata/core-properties" Id="rId4"/><Relationship Target="docProps/app.xml" Type="http://schemas.openxmlformats.org/officeDocument/2006/relationships/extended-properties" Id="rId5"/></Relationships>
</file>

<file path=xl/workbook.xml><?xml version="1.0" encoding="utf-8"?>
<workbook xmlns="http://schemas.openxmlformats.org/spreadsheetml/2006/main" xmlns:r="http://schemas.openxmlformats.org/officeDocument/2006/relationships">
  <workbookPr date1904="false"/>
  <sheets>
    <sheet sheetId="1" name="Sintético c MO MAT" r:id="rId1"/>
  </sheets>
</workbook>
</file>

<file path=xl/styles.xml><?xml version="1.0" encoding="utf-8"?>
<styleSheet xmlns="http://schemas.openxmlformats.org/spreadsheetml/2006/main">
  <numFmts count="27">
    <numFmt formatCode="yyyy/mm/dd" numFmtId="100"/>
    <numFmt formatCode="yyyy/mm/dd hh:mm:ss" numFmtId="101"/>
    <numFmt formatCode="#,##0.00" numFmtId="102"/>
    <numFmt formatCode="#,##0.00 %" numFmtId="103"/>
    <numFmt formatCode="#,##0.00" numFmtId="104"/>
    <numFmt formatCode="#,##0.00 %" numFmtId="105"/>
    <numFmt formatCode="#,##0.0000" numFmtId="106"/>
    <numFmt formatCode="#,##0.0000000" numFmtId="107"/>
    <numFmt formatCode="#,##0.00" numFmtId="108"/>
    <numFmt formatCode="#,##0.00 %" numFmtId="109"/>
    <numFmt formatCode="#,##0.0000" numFmtId="110"/>
    <numFmt formatCode="#,##0.0000000" numFmtId="111"/>
    <numFmt formatCode="#,##0.00" numFmtId="112"/>
    <numFmt formatCode="#,##0.00 %" numFmtId="113"/>
    <numFmt formatCode="#,##0.0000" numFmtId="114"/>
    <numFmt formatCode="#,##0.0000000" numFmtId="115"/>
    <numFmt formatCode="#,##0.00" numFmtId="116"/>
    <numFmt formatCode="#,##0.00 %" numFmtId="117"/>
    <numFmt formatCode="#,##0.0000" numFmtId="118"/>
    <numFmt formatCode="#,##0.0000000" numFmtId="119"/>
    <numFmt formatCode="#,##0.00" numFmtId="120"/>
    <numFmt formatCode="#,##0.0000" numFmtId="121"/>
    <numFmt formatCode="#,##0.00" numFmtId="122"/>
    <numFmt formatCode="#,##0.0000" numFmtId="123"/>
    <numFmt formatCode="#,##0.0000000" numFmtId="124"/>
    <numFmt formatCode="#,##0.00 %" numFmtId="125"/>
    <numFmt formatCode="#,##0.00" numFmtId="126"/>
  </numFmts>
  <fonts count="75">
    <font>
      <name val="Arial"/>
      <sz val="11"/>
      <family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1"/>
      <family val="1"/>
      <b val="1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  <color rgb="FF000000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b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0"/>
      <color rgb="FF000000"/>
    </font>
    <font>
      <name val="Arial"/>
      <sz val="10"/>
      <family val="1"/>
      <b val="1"/>
      <color rgb="FF000000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  <b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</font>
    <font>
      <name val="Arial"/>
      <sz val="10"/>
      <family val="1"/>
      <color rgb="FF000000"/>
    </font>
    <font>
      <name val="Arial"/>
      <sz val="10"/>
      <family val="1"/>
      <color rgb="FF000000"/>
    </font>
    <font>
      <name val="Arial"/>
      <sz val="10"/>
      <family val="1"/>
      <color rgb="FF000000"/>
    </font>
    <font>
      <name val="Arial"/>
      <sz val="10"/>
      <family val="1"/>
      <color rgb="FF000000"/>
    </font>
    <font>
      <name val="Arial"/>
      <sz val="10"/>
      <family val="1"/>
    </font>
  </fonts>
  <fills count="76">
    <fill>
      <patternFill patternType="none"/>
    </fill>
    <fill>
      <patternFill patternType="gray125"/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F3FCFF"/>
        <bgColor rgb="FFF3FCFF"/>
      </patternFill>
    </fill>
    <fill>
      <patternFill patternType="solid">
        <fgColor rgb="FFF3FCFF"/>
        <bgColor rgb="FFF3FCFF"/>
      </patternFill>
    </fill>
    <fill>
      <patternFill patternType="solid">
        <fgColor rgb="FFF3FCFF"/>
        <bgColor rgb="FFF3FCFF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DEE2E6"/>
        <bgColor rgb="FFDEE2E6"/>
      </patternFill>
    </fill>
    <fill>
      <patternFill patternType="solid">
        <fgColor rgb="FFF8FFF4"/>
        <bgColor rgb="FFF8FFF4"/>
      </patternFill>
    </fill>
    <fill>
      <patternFill patternType="solid">
        <fgColor rgb="FFF8FFF4"/>
        <bgColor rgb="FFF8FFF4"/>
      </patternFill>
    </fill>
    <fill>
      <patternFill patternType="solid">
        <fgColor rgb="FFF8FFF4"/>
        <bgColor rgb="FFF8FFF4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D6D6D6"/>
        <bgColor rgb="FFD6D6D6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EFEFEF"/>
        <bgColor rgb="FFEFEFE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DF3"/>
        <bgColor rgb="FFFFFDF3"/>
      </patternFill>
    </fill>
    <fill>
      <patternFill patternType="solid">
        <fgColor rgb="FFFFFDF3"/>
        <bgColor rgb="FFFFFDF3"/>
      </patternFill>
    </fill>
    <fill>
      <patternFill patternType="solid">
        <fgColor rgb="FFFFFDF3"/>
        <bgColor rgb="FFFFFDF3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  <fill>
      <patternFill patternType="solid">
        <fgColor rgb="FFBAD4EF"/>
        <bgColor rgb="FFBAD4EF"/>
      </patternFill>
    </fill>
    <fill>
      <patternFill patternType="solid">
        <fgColor rgb="FFBAD4EF"/>
        <bgColor rgb="FFBAD4EF"/>
      </patternFill>
    </fill>
    <fill>
      <patternFill patternType="solid">
        <fgColor rgb="FFDEE2E6"/>
        <bgColor rgb="FFDEE2E6"/>
      </patternFill>
    </fill>
    <fill>
      <patternFill patternType="solid">
        <fgColor rgb="FFFFFFFF"/>
        <bgColor rgb="FFFFFFFF"/>
      </patternFill>
    </fill>
    <fill>
      <patternFill patternType="solid">
        <fgColor rgb="FFFFFFFF"/>
        <bgColor rgb="FFFFFFFF"/>
      </patternFill>
    </fill>
  </fills>
  <borders count="60">
    <border/>
    <border>
      <left style="thin">
        <color rgb="FF000000"/>
      </left>
      <right style="thin">
        <color rgb="FF000000"/>
      </right>
      <top style="thin">
        <color rgb="FF000000"/>
      </top>
      <bottom style="thin">
        <color rgb="FF000000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top style="thick">
        <color rgb="FF000000"/>
      </top>
    </border>
    <border>
      <top style="thick">
        <color rgb="FF000000"/>
      </top>
    </border>
    <border>
      <top style="thick">
        <color rgb="FF000000"/>
      </top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left style="thin">
        <color rgb="FFCCCCCC"/>
      </left>
      <right style="thin">
        <color rgb="FFCCCCCC"/>
      </right>
      <top style="thin">
        <color rgb="FFCCCCCC"/>
      </top>
      <bottom style="thin">
        <color rgb="FFCCCCCC"/>
      </bottom>
    </border>
    <border>
      <bottom style="thick">
        <color rgb="FFFF5500"/>
      </bottom>
    </border>
    <border>
      <bottom style="thick">
        <color rgb="FF0092F6"/>
      </bottom>
    </border>
    <border>
      <bottom style="thick">
        <color rgb="FFFF5500"/>
      </bottom>
    </border>
    <border>
      <bottom style="thick">
        <color rgb="FFFF5500"/>
      </bottom>
    </border>
  </borders>
  <cellStyleXfs count="1">
    <xf numFmtId="0" fontId="0" fillId="0" borderId="0"/>
  </cellStyleXfs>
  <cellXfs count="77">
    <xf numFmtId="0" fontId="0" fillId="0" borderId="0" xfId="0"/>
    <xf numFmtId="0" fontId="0" fillId="0" borderId="1" xfId="0"/>
    <xf numFmtId="14" fontId="0" fillId="0" borderId="0" xfId="0" applyNumberFormat="1"/>
    <xf numFmtId="0" fontId="1" fillId="2" borderId="0" applyNumberFormat="0" applyFont="1" applyFill="1" applyBorder="0" applyAlignment="1" applyProtection="0">
      <alignment horizontal="left" vertical="top" wrapText="1"/>
    </xf>
    <xf numFmtId="0" fontId="2" fillId="3" borderId="0" applyNumberFormat="0" applyFont="1" applyFill="1" applyBorder="0" applyAlignment="1" applyProtection="0">
      <alignment horizontal="center" vertical="bottom" wrapText="1"/>
    </xf>
    <xf numFmtId="0" fontId="3" fillId="4" borderId="2" applyNumberFormat="0" applyFont="1" applyFill="1" applyBorder="1" applyAlignment="1" applyProtection="0">
      <alignment horizontal="left" vertical="top" wrapText="1"/>
    </xf>
    <xf numFmtId="0" fontId="4" fillId="5" borderId="3" applyNumberFormat="0" applyFont="1" applyFill="1" applyBorder="1" applyAlignment="1" applyProtection="0">
      <alignment horizontal="center" vertical="top" wrapText="1"/>
    </xf>
    <xf numFmtId="0" fontId="5" fillId="6" borderId="4" applyNumberFormat="0" applyFont="1" applyFill="1" applyBorder="1" applyAlignment="1" applyProtection="0">
      <alignment horizontal="center" vertical="center" wrapText="1"/>
    </xf>
    <xf numFmtId="0" fontId="6" fillId="7" borderId="5" applyNumberFormat="0" applyFont="1" applyFill="1" applyBorder="1" applyAlignment="1" applyProtection="0">
      <alignment horizontal="right" vertical="top" wrapText="1"/>
    </xf>
    <xf numFmtId="0" fontId="7" fillId="8" borderId="6" applyNumberFormat="0" applyFont="1" applyFill="1" applyBorder="1" applyAlignment="1" applyProtection="0">
      <alignment horizontal="left" vertical="top" wrapText="1"/>
    </xf>
    <xf numFmtId="0" fontId="8" fillId="9" borderId="7" applyNumberFormat="0" applyFont="1" applyFill="1" applyBorder="1" applyAlignment="1" applyProtection="0">
      <alignment horizontal="center" vertical="top" wrapText="1"/>
    </xf>
    <xf numFmtId="0" fontId="9" fillId="10" borderId="8" applyNumberFormat="0" applyFont="1" applyFill="1" applyBorder="1" applyAlignment="1" applyProtection="0">
      <alignment horizontal="right" vertical="top" wrapText="1"/>
    </xf>
    <xf numFmtId="102" fontId="10" fillId="11" borderId="9" applyNumberFormat="1" applyFont="1" applyFill="1" applyBorder="1" applyAlignment="1" applyProtection="0">
      <alignment horizontal="right" vertical="top" wrapText="1"/>
    </xf>
    <xf numFmtId="103" fontId="11" fillId="12" borderId="10" applyNumberFormat="1" applyFont="1" applyFill="1" applyBorder="1" applyAlignment="1" applyProtection="0">
      <alignment horizontal="right" vertical="top" wrapText="1"/>
    </xf>
    <xf numFmtId="0" fontId="12" fillId="13" borderId="11" applyNumberFormat="0" applyFont="1" applyFill="1" applyBorder="1" applyAlignment="1" applyProtection="0">
      <alignment horizontal="left" vertical="top" wrapText="1"/>
    </xf>
    <xf numFmtId="0" fontId="13" fillId="14" borderId="12" applyNumberFormat="0" applyFont="1" applyFill="1" applyBorder="1" applyAlignment="1" applyProtection="0">
      <alignment horizontal="center" vertical="top" wrapText="1"/>
    </xf>
    <xf numFmtId="0" fontId="14" fillId="15" borderId="13" applyNumberFormat="0" applyFont="1" applyFill="1" applyBorder="1" applyAlignment="1" applyProtection="0">
      <alignment horizontal="right" vertical="top" wrapText="1"/>
    </xf>
    <xf numFmtId="0" fontId="15" fillId="16" borderId="14" applyNumberFormat="0" applyFont="1" applyFill="1" applyBorder="1" applyAlignment="1" applyProtection="0">
      <alignment horizontal="left" vertical="top" wrapText="1"/>
    </xf>
    <xf numFmtId="0" fontId="16" fillId="17" borderId="15" applyNumberFormat="0" applyFont="1" applyFill="1" applyBorder="1" applyAlignment="1" applyProtection="0">
      <alignment horizontal="center" vertical="top" wrapText="1"/>
    </xf>
    <xf numFmtId="0" fontId="17" fillId="18" borderId="16" applyNumberFormat="0" applyFont="1" applyFill="1" applyBorder="1" applyAlignment="1" applyProtection="0">
      <alignment horizontal="right" vertical="top" wrapText="1"/>
    </xf>
    <xf numFmtId="104" fontId="18" fillId="19" borderId="17" applyNumberFormat="1" applyFont="1" applyFill="1" applyBorder="1" applyAlignment="1" applyProtection="0">
      <alignment horizontal="right" vertical="top" wrapText="1"/>
    </xf>
    <xf numFmtId="105" fontId="19" fillId="20" borderId="18" applyNumberFormat="1" applyFont="1" applyFill="1" applyBorder="1" applyAlignment="1" applyProtection="0">
      <alignment horizontal="right" vertical="top" wrapText="1"/>
    </xf>
    <xf numFmtId="106" fontId="20" fillId="21" borderId="19" applyNumberFormat="1" applyFont="1" applyFill="1" applyBorder="1" applyAlignment="1" applyProtection="0">
      <alignment horizontal="right" vertical="top" wrapText="1"/>
    </xf>
    <xf numFmtId="107" fontId="21" fillId="22" borderId="20" applyNumberFormat="1" applyFont="1" applyFill="1" applyBorder="1" applyAlignment="1" applyProtection="0">
      <alignment horizontal="right" vertical="top" wrapText="1"/>
    </xf>
    <xf numFmtId="0" fontId="22" fillId="23" borderId="21" applyNumberFormat="0" applyFont="1" applyFill="1" applyBorder="1" applyAlignment="1" applyProtection="0">
      <alignment horizontal="left" vertical="top" wrapText="1"/>
    </xf>
    <xf numFmtId="0" fontId="23" fillId="24" borderId="22" applyNumberFormat="0" applyFont="1" applyFill="1" applyBorder="1" applyAlignment="1" applyProtection="0">
      <alignment horizontal="center" vertical="top" wrapText="1"/>
    </xf>
    <xf numFmtId="0" fontId="24" fillId="25" borderId="23" applyNumberFormat="0" applyFont="1" applyFill="1" applyBorder="1" applyAlignment="1" applyProtection="0">
      <alignment horizontal="right" vertical="top" wrapText="1"/>
    </xf>
    <xf numFmtId="0" fontId="25" fillId="26" borderId="24" applyNumberFormat="0" applyFont="1" applyFill="1" applyBorder="1" applyAlignment="1" applyProtection="0">
      <alignment horizontal="left" vertical="top" wrapText="1"/>
    </xf>
    <xf numFmtId="0" fontId="26" fillId="27" borderId="25" applyNumberFormat="0" applyFont="1" applyFill="1" applyBorder="1" applyAlignment="1" applyProtection="0">
      <alignment horizontal="center" vertical="top" wrapText="1"/>
    </xf>
    <xf numFmtId="0" fontId="27" fillId="28" borderId="26" applyNumberFormat="0" applyFont="1" applyFill="1" applyBorder="1" applyAlignment="1" applyProtection="0">
      <alignment horizontal="right" vertical="top" wrapText="1"/>
    </xf>
    <xf numFmtId="0" fontId="28" fillId="29" borderId="27" applyNumberFormat="0" applyFont="1" applyFill="1" applyBorder="1" applyAlignment="1" applyProtection="0">
      <alignment horizontal="left" vertical="top" wrapText="1"/>
    </xf>
    <xf numFmtId="0" fontId="29" fillId="30" borderId="28" applyNumberFormat="0" applyFont="1" applyFill="1" applyBorder="1" applyAlignment="1" applyProtection="0">
      <alignment horizontal="center" vertical="top" wrapText="1"/>
    </xf>
    <xf numFmtId="0" fontId="30" fillId="31" borderId="29" applyNumberFormat="0" applyFont="1" applyFill="1" applyBorder="1" applyAlignment="1" applyProtection="0">
      <alignment horizontal="right" vertical="top" wrapText="1"/>
    </xf>
    <xf numFmtId="108" fontId="31" fillId="32" borderId="30" applyNumberFormat="1" applyFont="1" applyFill="1" applyBorder="1" applyAlignment="1" applyProtection="0">
      <alignment horizontal="right" vertical="top" wrapText="1"/>
    </xf>
    <xf numFmtId="109" fontId="32" fillId="33" borderId="31" applyNumberFormat="1" applyFont="1" applyFill="1" applyBorder="1" applyAlignment="1" applyProtection="0">
      <alignment horizontal="right" vertical="top" wrapText="1"/>
    </xf>
    <xf numFmtId="110" fontId="33" fillId="34" borderId="32" applyNumberFormat="1" applyFont="1" applyFill="1" applyBorder="1" applyAlignment="1" applyProtection="0">
      <alignment horizontal="right" vertical="top" wrapText="1"/>
    </xf>
    <xf numFmtId="111" fontId="34" fillId="35" borderId="33" applyNumberFormat="1" applyFont="1" applyFill="1" applyBorder="1" applyAlignment="1" applyProtection="0">
      <alignment horizontal="right" vertical="top" wrapText="1"/>
    </xf>
    <xf numFmtId="0" fontId="35" fillId="36" borderId="34" applyNumberFormat="0" applyFont="1" applyFill="1" applyBorder="1" applyAlignment="1" applyProtection="0">
      <alignment horizontal="left" vertical="top" wrapText="1"/>
    </xf>
    <xf numFmtId="0" fontId="36" fillId="37" borderId="35" applyNumberFormat="0" applyFont="1" applyFill="1" applyBorder="1" applyAlignment="1" applyProtection="0">
      <alignment horizontal="left" vertical="top" wrapText="1"/>
    </xf>
    <xf numFmtId="0" fontId="37" fillId="38" borderId="36" applyNumberFormat="0" applyFont="1" applyFill="1" applyBorder="1" applyAlignment="1" applyProtection="0">
      <alignment horizontal="center" vertical="top" wrapText="1"/>
    </xf>
    <xf numFmtId="0" fontId="38" fillId="39" borderId="37" applyNumberFormat="0" applyFont="1" applyFill="1" applyBorder="1" applyAlignment="1" applyProtection="0">
      <alignment horizontal="right" vertical="top" wrapText="1"/>
    </xf>
    <xf numFmtId="112" fontId="39" fillId="40" borderId="38" applyNumberFormat="1" applyFont="1" applyFill="1" applyBorder="1" applyAlignment="1" applyProtection="0">
      <alignment horizontal="right" vertical="top" wrapText="1"/>
    </xf>
    <xf numFmtId="113" fontId="40" fillId="41" borderId="39" applyNumberFormat="1" applyFont="1" applyFill="1" applyBorder="1" applyAlignment="1" applyProtection="0">
      <alignment horizontal="right" vertical="top" wrapText="1"/>
    </xf>
    <xf numFmtId="114" fontId="41" fillId="42" borderId="40" applyNumberFormat="1" applyFont="1" applyFill="1" applyBorder="1" applyAlignment="1" applyProtection="0">
      <alignment horizontal="right" vertical="top" wrapText="1"/>
    </xf>
    <xf numFmtId="115" fontId="42" fillId="43" borderId="41" applyNumberFormat="1" applyFont="1" applyFill="1" applyBorder="1" applyAlignment="1" applyProtection="0">
      <alignment horizontal="right" vertical="top" wrapText="1"/>
    </xf>
    <xf numFmtId="0" fontId="43" fillId="44" borderId="42" applyNumberFormat="0" applyFont="1" applyFill="1" applyBorder="1" applyAlignment="1" applyProtection="0">
      <alignment horizontal="left" vertical="top" wrapText="1"/>
    </xf>
    <xf numFmtId="0" fontId="44" fillId="45" borderId="43" applyNumberFormat="0" applyFont="1" applyFill="1" applyBorder="1" applyAlignment="1" applyProtection="0">
      <alignment horizontal="center" vertical="top" wrapText="1"/>
    </xf>
    <xf numFmtId="0" fontId="45" fillId="46" borderId="44" applyNumberFormat="0" applyFont="1" applyFill="1" applyBorder="1" applyAlignment="1" applyProtection="0">
      <alignment horizontal="right" vertical="top" wrapText="1"/>
    </xf>
    <xf numFmtId="116" fontId="46" fillId="47" borderId="45" applyNumberFormat="1" applyFont="1" applyFill="1" applyBorder="1" applyAlignment="1" applyProtection="0">
      <alignment horizontal="right" vertical="top" wrapText="1"/>
    </xf>
    <xf numFmtId="117" fontId="47" fillId="48" borderId="46" applyNumberFormat="1" applyFont="1" applyFill="1" applyBorder="1" applyAlignment="1" applyProtection="0">
      <alignment horizontal="right" vertical="top" wrapText="1"/>
    </xf>
    <xf numFmtId="118" fontId="48" fillId="49" borderId="47" applyNumberFormat="1" applyFont="1" applyFill="1" applyBorder="1" applyAlignment="1" applyProtection="0">
      <alignment horizontal="right" vertical="top" wrapText="1"/>
    </xf>
    <xf numFmtId="119" fontId="49" fillId="50" borderId="48" applyNumberFormat="1" applyFont="1" applyFill="1" applyBorder="1" applyAlignment="1" applyProtection="0">
      <alignment horizontal="right" vertical="top" wrapText="1"/>
    </xf>
    <xf numFmtId="0" fontId="50" fillId="51" borderId="49" applyNumberFormat="0" applyFont="1" applyFill="1" applyBorder="1" applyAlignment="1" applyProtection="0">
      <alignment horizontal="right" vertical="top" wrapText="1"/>
    </xf>
    <xf numFmtId="0" fontId="51" fillId="52" borderId="50" applyNumberFormat="0" applyFont="1" applyFill="1" applyBorder="1" applyAlignment="1" applyProtection="0">
      <alignment horizontal="left" vertical="top" wrapText="1"/>
    </xf>
    <xf numFmtId="0" fontId="52" fillId="53" borderId="51" applyNumberFormat="0" applyFont="1" applyFill="1" applyBorder="1" applyAlignment="1" applyProtection="0">
      <alignment horizontal="center" vertical="top" wrapText="1"/>
    </xf>
    <xf numFmtId="0" fontId="53" fillId="54" borderId="52" applyNumberFormat="0" applyFont="1" applyFill="1" applyBorder="1" applyAlignment="1" applyProtection="0">
      <alignment horizontal="right" vertical="top" wrapText="1"/>
    </xf>
    <xf numFmtId="0" fontId="54" fillId="55" borderId="0" applyNumberFormat="0" applyFont="1" applyFill="1" applyBorder="0" applyAlignment="1" applyProtection="0">
      <alignment horizontal="left" vertical="top" wrapText="1"/>
    </xf>
    <xf numFmtId="0" fontId="55" fillId="56" borderId="0" applyNumberFormat="0" applyFont="1" applyFill="1" applyBorder="0" applyAlignment="1" applyProtection="0">
      <alignment horizontal="center" vertical="top" wrapText="1"/>
    </xf>
    <xf numFmtId="0" fontId="56" fillId="57" borderId="0" applyNumberFormat="0" applyFont="1" applyFill="1" applyBorder="0" applyAlignment="1" applyProtection="0">
      <alignment horizontal="right" vertical="top" wrapText="1"/>
    </xf>
    <xf numFmtId="120" fontId="57" fillId="58" borderId="0" applyNumberFormat="1" applyFont="1" applyFill="1" applyBorder="0" applyAlignment="1" applyProtection="0">
      <alignment horizontal="right" vertical="top" wrapText="1"/>
    </xf>
    <xf numFmtId="121" fontId="58" fillId="59" borderId="0" applyNumberFormat="1" applyFont="1" applyFill="1" applyBorder="0" applyAlignment="1" applyProtection="0">
      <alignment horizontal="right" vertical="top" wrapText="1"/>
    </xf>
    <xf numFmtId="122" fontId="59" fillId="60" borderId="0" applyNumberFormat="1" applyFont="1" applyFill="1" applyBorder="0" applyAlignment="1" applyProtection="0">
      <alignment horizontal="left" vertical="top" wrapText="1"/>
    </xf>
    <xf numFmtId="123" fontId="60" fillId="61" borderId="0" applyNumberFormat="1" applyFont="1" applyFill="1" applyBorder="0" applyAlignment="1" applyProtection="0">
      <alignment horizontal="left" vertical="top" wrapText="1"/>
    </xf>
    <xf numFmtId="124" fontId="61" fillId="62" borderId="0" applyNumberFormat="1" applyFont="1" applyFill="1" applyBorder="0" applyAlignment="1" applyProtection="0">
      <alignment horizontal="right" vertical="top" wrapText="1"/>
    </xf>
    <xf numFmtId="125" fontId="62" fillId="63" borderId="0" applyNumberFormat="1" applyFont="1" applyFill="1" applyBorder="0" applyAlignment="1" applyProtection="0">
      <alignment horizontal="right" vertical="top" wrapText="1"/>
    </xf>
    <xf numFmtId="0" fontId="63" fillId="64" borderId="0" applyNumberFormat="0" applyFont="1" applyFill="1" applyBorder="0" applyAlignment="1" applyProtection="0">
      <alignment horizontal="left" vertical="top" wrapText="1"/>
    </xf>
    <xf numFmtId="0" fontId="64" fillId="65" borderId="0" applyNumberFormat="0" applyFont="1" applyFill="1" applyBorder="0" applyAlignment="1" applyProtection="0">
      <alignment horizontal="center" vertical="top" wrapText="1"/>
    </xf>
    <xf numFmtId="0" fontId="65" fillId="66" borderId="0" applyNumberFormat="0" applyFont="1" applyFill="1" applyBorder="0" applyAlignment="1" applyProtection="0">
      <alignment horizontal="right" vertical="top" wrapText="1"/>
    </xf>
    <xf numFmtId="126" fontId="66" fillId="67" borderId="0" applyNumberFormat="1" applyFont="1" applyFill="1" applyBorder="0" applyAlignment="1" applyProtection="0">
      <alignment horizontal="right" vertical="top" wrapText="1"/>
    </xf>
    <xf numFmtId="0" fontId="67" fillId="68" borderId="53" applyNumberFormat="0" applyFont="1" applyFill="1" applyBorder="1" applyAlignment="1" applyProtection="0">
      <alignment horizontal="left" vertical="top" wrapText="1"/>
    </xf>
    <xf numFmtId="0" fontId="68" fillId="69" borderId="54" applyNumberFormat="0" applyFont="1" applyFill="1" applyBorder="1" applyAlignment="1" applyProtection="0">
      <alignment horizontal="center" vertical="top" wrapText="1"/>
    </xf>
    <xf numFmtId="0" fontId="69" fillId="70" borderId="55" applyNumberFormat="0" applyFont="1" applyFill="1" applyBorder="1" applyAlignment="1" applyProtection="0">
      <alignment horizontal="right" vertical="top" wrapText="1"/>
    </xf>
    <xf numFmtId="0" fontId="70" fillId="71" borderId="56" applyNumberFormat="0" applyFont="1" applyFill="1" applyBorder="1" applyAlignment="1" applyProtection="0">
      <alignment horizontal="right" vertical="top" wrapText="1"/>
    </xf>
    <xf numFmtId="0" fontId="71" fillId="72" borderId="57" applyNumberFormat="0" applyFont="1" applyFill="1" applyBorder="1" applyAlignment="1" applyProtection="0">
      <alignment horizontal="right" vertical="top" wrapText="1"/>
    </xf>
    <xf numFmtId="0" fontId="72" fillId="73" borderId="58" applyNumberFormat="0" applyFont="1" applyFill="1" applyBorder="1" applyAlignment="1" applyProtection="0">
      <alignment horizontal="right" vertical="top" wrapText="1"/>
    </xf>
    <xf numFmtId="0" fontId="73" fillId="74" borderId="59" applyNumberFormat="0" applyFont="1" applyFill="1" applyBorder="1" applyAlignment="1" applyProtection="0">
      <alignment horizontal="right" vertical="top" wrapText="1"/>
    </xf>
    <xf numFmtId="0" fontId="74" fillId="75" borderId="0" applyNumberFormat="0" applyFont="1" applyFill="1" applyBorder="0" applyAlignment="1" applyProtection="0">
      <alignment horizontal="center" wrapText="1"/>
    </xf>
  </cellXfs>
  <cellStyles count="1">
    <cellStyle name="Normal" xfId="0"/>
  </cellStyles>
  <dxfs count="0"/>
  <tableStyles defaultTableStyle="TableStyleMedium9" defaultPivotStyle="PivotStyleLight16" count="0"/>
</styleSheet>
</file>

<file path=xl/_rels/workbook.xml.rels><?xml version="1.0" encoding="UTF-8"?><Relationships xmlns="http://schemas.openxmlformats.org/package/2006/relationships"><Relationship Target="worksheets/sheet1.xml" Type="http://schemas.openxmlformats.org/officeDocument/2006/relationships/worksheet" Id="rId1"/><Relationship Target="styles.xml" Type="http://schemas.openxmlformats.org/officeDocument/2006/relationships/styles" Id="rId2"/></Relationships>
</file>

<file path=xl/worksheets/_rels/sheet1.xml.rels><?xml version="1.0" encoding="UTF-8"?><Relationships xmlns="http://schemas.openxmlformats.org/package/2006/relationships"></Relationships>
</file>

<file path=xl/worksheets/sheet1.xml><?xml version="1.0" encoding="utf-8"?>
<worksheet xmlns="http://schemas.openxmlformats.org/spreadsheetml/2006/main" xmlns:r="http://schemas.openxmlformats.org/officeDocument/2006/relationships" xml:space="preserve">
  <sheetPr>
    <pageSetUpPr fitToPage="1"/>
  </sheetPr>
  <dimension ref="A1:A92"/>
  <sheetViews>
    <sheetView defaultGridColor="1" rightToLeft="0" showFormulas="0" showGridLines="1" showRowColHeaders="1" showRuler="1" showWhiteSpace="0" showZeros="1" tabSelected="0" windowProtection="0" showOutlineSymbols="1" zoomScaleSheetLayoutView="0" zoomScalePageLayoutView="0" zoomScaleNormal="0" workbookViewId="0" zoomScale="100"/>
  </sheetViews>
  <sheetFormatPr baseColWidth="8" defaultRowHeight="18"/>
  <cols>
    <col width="10" min="1" max="1" bestFit="1" customWidth="1"/>
    <col width="10" min="2" max="2" bestFit="1" customWidth="1"/>
    <col width="10" min="3" max="3" bestFit="1" customWidth="1"/>
    <col width="60" min="4" max="4" bestFit="1" customWidth="1"/>
    <col width="5" min="5" max="5" bestFit="1" customWidth="1"/>
    <col width="10" min="6" max="6" bestFit="1" customWidth="1"/>
    <col width="10" min="7" max="7" bestFit="1" customWidth="1"/>
    <col width="10" min="8" max="8" bestFit="1" customWidth="1"/>
    <col width="10" min="9" max="9" bestFit="1" customWidth="1"/>
    <col width="10" min="10" max="10" bestFit="1" customWidth="1"/>
    <col width="10" min="11" max="11" bestFit="1" customWidth="1"/>
    <col width="10" min="12" max="12" bestFit="1" customWidth="1"/>
    <col width="10" min="13" max="13" bestFit="1" customWidth="1"/>
    <col width="10" min="14" max="14" bestFit="1" customWidth="1"/>
  </cols>
  <sheetData>
    <row r="1">
      <c r="A1" s="3"/>
      <c r="B1" s="3"/>
      <c r="C1" s="3"/>
      <c r="D1" s="3" t="inlineStr">
        <is>
          <t>Obra</t>
        </is>
      </c>
      <c r="E1" s="3" t="inlineStr">
        <is>
          <t>Bancos</t>
        </is>
      </c>
      <c r="F1" s="3"/>
      <c r="G1" s="3"/>
      <c r="H1" s="3" t="inlineStr">
        <is>
          <t>B.D.I.</t>
        </is>
      </c>
      <c r="I1" s="3"/>
      <c r="J1" s="3"/>
      <c r="K1" s="3" t="inlineStr">
        <is>
          <t>Encargos Sociais</t>
        </is>
      </c>
      <c r="L1" s="3"/>
      <c r="M1" s="3"/>
      <c r="N1" s="3"/>
    </row>
    <row customHeight="1" ht="80" r="2">
      <c r="A2" s="56"/>
      <c r="B2" s="56"/>
      <c r="C2" s="56"/>
      <c r="D2" s="56" t="inlineStr">
        <is>
          <t>REFORMA CRAS E CENTRO DE CONVIVÊNCIA</t>
        </is>
      </c>
      <c r="E2" s="56" t="inlineStr">
        <is>
          <t>SINAPI - 04/2026 - Maranhão
SBC - 05/2026 - Maranhão
SICRO3 - 01/2026 - Maranhão
ORSE - 02/2026 - Sergipe
SEINFRA - 028 - Ceará
CAEMA - 12/2019 - Maranhão
</t>
        </is>
      </c>
      <c r="F2" s="56"/>
      <c r="G2" s="56"/>
      <c r="H2" s="56" t="inlineStr">
        <is>
          <t>25,0%</t>
        </is>
      </c>
      <c r="I2" s="56"/>
      <c r="J2" s="56"/>
      <c r="K2" s="56" t="inlineStr">
        <is>
          <t>Desonerado: embutido nos preços unitário dos insumos de mão de obra, de acordo com as bases.</t>
        </is>
      </c>
      <c r="L2" s="56"/>
      <c r="M2" s="56"/>
      <c r="N2" s="56"/>
    </row>
    <row r="3">
      <c r="A3" s="4" t="inlineStr">
        <is>
          <t>Planilha Orçamentária Sintética Com Valor do Material e da Mão de Obra</t>
        </is>
      </c>
    </row>
    <row customHeight="1" ht="15" r="4">
      <c r="A4" s="5" t="inlineStr">
        <is>
          <t>Item</t>
        </is>
      </c>
      <c r="B4" s="8" t="inlineStr">
        <is>
          <t>Código</t>
        </is>
      </c>
      <c r="C4" s="5" t="inlineStr">
        <is>
          <t>Banco</t>
        </is>
      </c>
      <c r="D4" s="5" t="inlineStr">
        <is>
          <t>Descrição</t>
        </is>
      </c>
      <c r="E4" s="6" t="inlineStr">
        <is>
          <t>Und</t>
        </is>
      </c>
      <c r="F4" s="8" t="inlineStr">
        <is>
          <t>Quant.</t>
        </is>
      </c>
      <c r="G4" s="8" t="inlineStr">
        <is>
          <t>Valor Unit</t>
        </is>
      </c>
      <c r="H4" s="6" t="inlineStr">
        <is>
          <t>Valor Unit com BDI</t>
        </is>
      </c>
      <c r="I4" s="5"/>
      <c r="J4" s="5"/>
      <c r="K4" s="6" t="inlineStr">
        <is>
          <t>Total</t>
        </is>
      </c>
      <c r="L4" s="5"/>
      <c r="M4" s="5"/>
      <c r="N4" s="8" t="inlineStr">
        <is>
          <t>Peso (%)</t>
        </is>
      </c>
    </row>
    <row customHeight="1" ht="15" r="5">
      <c r="A5" s="8"/>
      <c r="B5" s="8"/>
      <c r="C5" s="8"/>
      <c r="D5" s="8"/>
      <c r="E5" s="8"/>
      <c r="F5" s="8"/>
      <c r="G5" s="8"/>
      <c r="H5" s="8" t="inlineStr">
        <is>
          <t>M. O.</t>
        </is>
      </c>
      <c r="I5" s="8" t="inlineStr">
        <is>
          <t>MAT.</t>
        </is>
      </c>
      <c r="J5" s="8" t="inlineStr">
        <is>
          <t>Total</t>
        </is>
      </c>
      <c r="K5" s="8" t="inlineStr">
        <is>
          <t>M. O.</t>
        </is>
      </c>
      <c r="L5" s="8" t="inlineStr">
        <is>
          <t>MAT.</t>
        </is>
      </c>
      <c r="M5" s="8" t="inlineStr">
        <is>
          <t>Total</t>
        </is>
      </c>
      <c r="N5" s="8"/>
    </row>
    <row customHeight="1" ht="24" r="6">
      <c r="A6" s="9" t="inlineStr">
        <is>
          <t> 1 </t>
        </is>
      </c>
      <c r="B6" s="9"/>
      <c r="C6" s="9"/>
      <c r="D6" s="9" t="inlineStr">
        <is>
          <t>SERVIÇOS PRELIMINARES</t>
        </is>
      </c>
      <c r="E6" s="9"/>
      <c r="F6" s="11"/>
      <c r="G6" s="11"/>
      <c r="H6" s="9"/>
      <c r="I6" s="9"/>
      <c r="J6" s="9"/>
      <c r="K6" s="9"/>
      <c r="L6" s="9"/>
      <c r="M6" s="12" t="n">
        <v>7399.93</v>
      </c>
      <c r="N6" s="13" t="n">
        <v>0.0566144556587181</v>
      </c>
    </row>
    <row customHeight="1" ht="24" r="7">
      <c r="A7" s="17" t="inlineStr">
        <is>
          <t> 1.1 </t>
        </is>
      </c>
      <c r="B7" s="19" t="inlineStr">
        <is>
          <t> COMPOSIÇÃO 001 </t>
        </is>
      </c>
      <c r="C7" s="17" t="inlineStr">
        <is>
          <t>Próprio</t>
        </is>
      </c>
      <c r="D7" s="17" t="inlineStr">
        <is>
          <t>PLACA DE OBRA EM CHAPA DE AÇO GALVANIZADO</t>
        </is>
      </c>
      <c r="E7" s="18" t="inlineStr">
        <is>
          <t>M²</t>
        </is>
      </c>
      <c r="F7" s="19" t="n">
        <v>2.2</v>
      </c>
      <c r="G7" s="20" t="n">
        <v>564.47</v>
      </c>
      <c r="H7" s="20" t="n">
        <v>64.98</v>
      </c>
      <c r="I7" s="20" t="n">
        <v>640.6</v>
      </c>
      <c r="J7" s="20" t="n">
        <v>705.58</v>
      </c>
      <c r="K7" s="20" t="n">
        <v>142.956</v>
      </c>
      <c r="L7" s="20" t="n">
        <v>1409.314</v>
      </c>
      <c r="M7" s="20" t="n">
        <v>1552.27</v>
      </c>
      <c r="N7" s="21" t="n">
        <v>0.011875912486382756</v>
      </c>
    </row>
    <row customHeight="1" ht="26" r="8">
      <c r="A8" s="17" t="inlineStr">
        <is>
          <t> 1.2 </t>
        </is>
      </c>
      <c r="B8" s="19" t="inlineStr">
        <is>
          <t> 97622 </t>
        </is>
      </c>
      <c r="C8" s="17" t="inlineStr">
        <is>
          <t>SINAPI</t>
        </is>
      </c>
      <c r="D8" s="17" t="inlineStr">
        <is>
          <t>DEMOLIÇÃO DE ALVENARIA DE BLOCO FURADO, DE FORMA MANUAL, SEM REAPROVEITAMENTO. AF_09/2023</t>
        </is>
      </c>
      <c r="E8" s="18" t="inlineStr">
        <is>
          <t>m³</t>
        </is>
      </c>
      <c r="F8" s="19" t="n">
        <v>6.5</v>
      </c>
      <c r="G8" s="20" t="n">
        <v>56.62</v>
      </c>
      <c r="H8" s="20" t="n">
        <v>51.14</v>
      </c>
      <c r="I8" s="20" t="n">
        <v>19.63</v>
      </c>
      <c r="J8" s="20" t="n">
        <v>70.77</v>
      </c>
      <c r="K8" s="20" t="n">
        <v>332.41</v>
      </c>
      <c r="L8" s="20" t="n">
        <v>127.59</v>
      </c>
      <c r="M8" s="20" t="n">
        <v>460.0</v>
      </c>
      <c r="N8" s="21" t="n">
        <v>0.0035193102641525426</v>
      </c>
    </row>
    <row customHeight="1" ht="39" r="9">
      <c r="A9" s="17" t="inlineStr">
        <is>
          <t> 1.3 </t>
        </is>
      </c>
      <c r="B9" s="19" t="inlineStr">
        <is>
          <t> 97647 </t>
        </is>
      </c>
      <c r="C9" s="17" t="inlineStr">
        <is>
          <t>SINAPI</t>
        </is>
      </c>
      <c r="D9" s="17" t="inlineStr">
        <is>
          <t>REMOÇÃO DE TELHAS DE FIBROCIMENTO METÁLICA E CERÂMICA, DE FORMA MANUAL, SEM REAPROVEITAMENTO. AF_09/2023</t>
        </is>
      </c>
      <c r="E9" s="18" t="inlineStr">
        <is>
          <t>m²</t>
        </is>
      </c>
      <c r="F9" s="19" t="n">
        <v>480.59</v>
      </c>
      <c r="G9" s="20" t="n">
        <v>3.53</v>
      </c>
      <c r="H9" s="20" t="n">
        <v>3.23</v>
      </c>
      <c r="I9" s="20" t="n">
        <v>1.18</v>
      </c>
      <c r="J9" s="20" t="n">
        <v>4.41</v>
      </c>
      <c r="K9" s="20" t="n">
        <v>1552.3057</v>
      </c>
      <c r="L9" s="20" t="n">
        <v>567.0943</v>
      </c>
      <c r="M9" s="20" t="n">
        <v>2119.4</v>
      </c>
      <c r="N9" s="21" t="n">
        <v>0.016214839508358475</v>
      </c>
    </row>
    <row customHeight="1" ht="39" r="10">
      <c r="A10" s="17" t="inlineStr">
        <is>
          <t> 1.4 </t>
        </is>
      </c>
      <c r="B10" s="19" t="inlineStr">
        <is>
          <t> 97652 </t>
        </is>
      </c>
      <c r="C10" s="17" t="inlineStr">
        <is>
          <t>SINAPI</t>
        </is>
      </c>
      <c r="D10" s="17" t="inlineStr">
        <is>
          <t>REMOÇÃO DE TESOURAS DE MADEIRA, COM VÃO MAIOR OU IGUAL A 8M, DE FORMA MANUAL, SEM REAPROVEITAMENTO. AF_09/2023</t>
        </is>
      </c>
      <c r="E10" s="18" t="inlineStr">
        <is>
          <t>UN</t>
        </is>
      </c>
      <c r="F10" s="19" t="n">
        <v>2.0</v>
      </c>
      <c r="G10" s="20" t="n">
        <v>188.58</v>
      </c>
      <c r="H10" s="20" t="n">
        <v>172.85</v>
      </c>
      <c r="I10" s="20" t="n">
        <v>62.87</v>
      </c>
      <c r="J10" s="20" t="n">
        <v>235.72</v>
      </c>
      <c r="K10" s="20" t="n">
        <v>345.7</v>
      </c>
      <c r="L10" s="20" t="n">
        <v>125.74</v>
      </c>
      <c r="M10" s="20" t="n">
        <v>471.44</v>
      </c>
      <c r="N10" s="21" t="n">
        <v>0.003606833980287119</v>
      </c>
    </row>
    <row customHeight="1" ht="26" r="11">
      <c r="A11" s="17" t="inlineStr">
        <is>
          <t> 1.5 </t>
        </is>
      </c>
      <c r="B11" s="19" t="inlineStr">
        <is>
          <t> 97650 </t>
        </is>
      </c>
      <c r="C11" s="17" t="inlineStr">
        <is>
          <t>SINAPI</t>
        </is>
      </c>
      <c r="D11" s="17" t="inlineStr">
        <is>
          <t>REMOÇÃO DE TRAMA DE MADEIRA PARA COBERTURA, DE FORMA MANUAL, SEM REAPROVEITAMENTO. AF_09/2023</t>
        </is>
      </c>
      <c r="E11" s="18" t="inlineStr">
        <is>
          <t>m²</t>
        </is>
      </c>
      <c r="F11" s="19" t="n">
        <v>185.6</v>
      </c>
      <c r="G11" s="20" t="n">
        <v>7.63</v>
      </c>
      <c r="H11" s="20" t="n">
        <v>6.99</v>
      </c>
      <c r="I11" s="20" t="n">
        <v>2.54</v>
      </c>
      <c r="J11" s="20" t="n">
        <v>9.53</v>
      </c>
      <c r="K11" s="20" t="n">
        <v>1297.344</v>
      </c>
      <c r="L11" s="20" t="n">
        <v>471.416</v>
      </c>
      <c r="M11" s="20" t="n">
        <v>1768.76</v>
      </c>
      <c r="N11" s="21" t="n">
        <v>0.013532207006135765</v>
      </c>
    </row>
    <row customHeight="1" ht="24" r="12">
      <c r="A12" s="17" t="inlineStr">
        <is>
          <t> 1.6 </t>
        </is>
      </c>
      <c r="B12" s="19" t="inlineStr">
        <is>
          <t> 26 </t>
        </is>
      </c>
      <c r="C12" s="17" t="inlineStr">
        <is>
          <t>ORSE</t>
        </is>
      </c>
      <c r="D12" s="17" t="inlineStr">
        <is>
          <t>Coleta e carga manuais de entulho</t>
        </is>
      </c>
      <c r="E12" s="18" t="inlineStr">
        <is>
          <t>m³</t>
        </is>
      </c>
      <c r="F12" s="19" t="n">
        <v>42.29</v>
      </c>
      <c r="G12" s="20" t="n">
        <v>19.45</v>
      </c>
      <c r="H12" s="20" t="n">
        <v>19.48</v>
      </c>
      <c r="I12" s="20" t="n">
        <v>4.83</v>
      </c>
      <c r="J12" s="20" t="n">
        <v>24.31</v>
      </c>
      <c r="K12" s="20" t="n">
        <v>823.8092</v>
      </c>
      <c r="L12" s="20" t="n">
        <v>204.2508</v>
      </c>
      <c r="M12" s="20" t="n">
        <v>1028.06</v>
      </c>
      <c r="N12" s="21" t="n">
        <v>0.007865352413401442</v>
      </c>
    </row>
    <row customHeight="1" ht="24" r="13">
      <c r="A13" s="9" t="inlineStr">
        <is>
          <t> 2 </t>
        </is>
      </c>
      <c r="B13" s="9"/>
      <c r="C13" s="9"/>
      <c r="D13" s="9" t="inlineStr">
        <is>
          <t>ESTRUTURA</t>
        </is>
      </c>
      <c r="E13" s="9"/>
      <c r="F13" s="11"/>
      <c r="G13" s="11"/>
      <c r="H13" s="9"/>
      <c r="I13" s="9"/>
      <c r="J13" s="9"/>
      <c r="K13" s="9"/>
      <c r="L13" s="9"/>
      <c r="M13" s="12" t="n">
        <v>16930.79</v>
      </c>
      <c r="N13" s="13" t="n">
        <v>0.1295319631026331</v>
      </c>
    </row>
    <row customHeight="1" ht="24" r="14">
      <c r="A14" s="9" t="inlineStr">
        <is>
          <t> 2.1 </t>
        </is>
      </c>
      <c r="B14" s="9"/>
      <c r="C14" s="9"/>
      <c r="D14" s="9" t="inlineStr">
        <is>
          <t>FUNDACOES</t>
        </is>
      </c>
      <c r="E14" s="9"/>
      <c r="F14" s="11"/>
      <c r="G14" s="11"/>
      <c r="H14" s="9"/>
      <c r="I14" s="9"/>
      <c r="J14" s="9"/>
      <c r="K14" s="9"/>
      <c r="L14" s="9"/>
      <c r="M14" s="12" t="n">
        <v>11533.99</v>
      </c>
      <c r="N14" s="13" t="n">
        <v>0.0882428030296365</v>
      </c>
    </row>
    <row customHeight="1" ht="26" r="15">
      <c r="A15" s="17" t="inlineStr">
        <is>
          <t> 2.1.1 </t>
        </is>
      </c>
      <c r="B15" s="19" t="inlineStr">
        <is>
          <t> 1040062 </t>
        </is>
      </c>
      <c r="C15" s="17" t="inlineStr">
        <is>
          <t>CAERN</t>
        </is>
      </c>
      <c r="D15" s="17" t="inlineStr">
        <is>
          <t>EXECUÇÃO DE ESTRUTURAS DE CONCRETO ARMADO, FCK = 30 MPA. R_05/2019</t>
        </is>
      </c>
      <c r="E15" s="18" t="inlineStr">
        <is>
          <t>m³</t>
        </is>
      </c>
      <c r="F15" s="19" t="n">
        <v>2.67</v>
      </c>
      <c r="G15" s="20" t="n">
        <v>3455.88</v>
      </c>
      <c r="H15" s="20" t="n">
        <v>729.94</v>
      </c>
      <c r="I15" s="20" t="n">
        <v>3589.91</v>
      </c>
      <c r="J15" s="20" t="n">
        <v>4319.85</v>
      </c>
      <c r="K15" s="20" t="n">
        <v>2824.8678</v>
      </c>
      <c r="L15" s="20" t="n">
        <v>13892.9422</v>
      </c>
      <c r="M15" s="20" t="n">
        <v>16717.81</v>
      </c>
      <c r="N15" s="21" t="n">
        <v>0.12790252245033049</v>
      </c>
    </row>
    <row customHeight="1" ht="24" r="16">
      <c r="A16" s="9" t="inlineStr">
        <is>
          <t> 2.2 </t>
        </is>
      </c>
      <c r="B16" s="9"/>
      <c r="C16" s="9"/>
      <c r="D16" s="9" t="inlineStr">
        <is>
          <t>PILARES</t>
        </is>
      </c>
      <c r="E16" s="9"/>
      <c r="F16" s="11"/>
      <c r="G16" s="11"/>
      <c r="H16" s="9"/>
      <c r="I16" s="9"/>
      <c r="J16" s="9"/>
      <c r="K16" s="9"/>
      <c r="L16" s="9"/>
      <c r="M16" s="12" t="n">
        <v>5396.8</v>
      </c>
      <c r="N16" s="13" t="n">
        <v>0.041289160072996614</v>
      </c>
    </row>
    <row customHeight="1" ht="26" r="17">
      <c r="A17" s="17" t="inlineStr">
        <is>
          <t> 2.2.1 </t>
        </is>
      </c>
      <c r="B17" s="19" t="inlineStr">
        <is>
          <t> 1040062 </t>
        </is>
      </c>
      <c r="C17" s="17" t="inlineStr">
        <is>
          <t>CAERN</t>
        </is>
      </c>
      <c r="D17" s="17" t="inlineStr">
        <is>
          <t>EXECUÇÃO DE ESTRUTURAS DE CONCRETO ARMADO, FCK = 30 MPA. R_05/2019</t>
        </is>
      </c>
      <c r="E17" s="18" t="inlineStr">
        <is>
          <t>m³</t>
        </is>
      </c>
      <c r="F17" s="19" t="n">
        <v>1.2</v>
      </c>
      <c r="G17" s="20" t="n">
        <v>3455.88</v>
      </c>
      <c r="H17" s="20" t="n">
        <v>729.94</v>
      </c>
      <c r="I17" s="20" t="n">
        <v>3589.91</v>
      </c>
      <c r="J17" s="20" t="n">
        <v>4319.85</v>
      </c>
      <c r="K17" s="20" t="n">
        <v>875.928</v>
      </c>
      <c r="L17" s="20" t="n">
        <v>4307.892</v>
      </c>
      <c r="M17" s="20" t="n">
        <v>5183.82</v>
      </c>
      <c r="N17" s="21" t="n">
        <v>0.03965971942069399</v>
      </c>
    </row>
    <row customHeight="1" ht="39" r="18">
      <c r="A18" s="17" t="inlineStr">
        <is>
          <t> 2.2.2 </t>
        </is>
      </c>
      <c r="B18" s="19" t="inlineStr">
        <is>
          <t> 104105 </t>
        </is>
      </c>
      <c r="C18" s="17" t="inlineStr">
        <is>
          <t>SINAPI</t>
        </is>
      </c>
      <c r="D18" s="17" t="inlineStr">
        <is>
          <t>ARMAÇÃO DE PILAR OU VIGA DE ESTRUTURA CONVENCIONAL DE CONCRETO ARMADO UTILIZANDO AÇO CA-50 DE 32,0 MM. AF_06/2022</t>
        </is>
      </c>
      <c r="E18" s="18" t="inlineStr">
        <is>
          <t>KG</t>
        </is>
      </c>
      <c r="F18" s="19" t="n">
        <v>15.8</v>
      </c>
      <c r="G18" s="20" t="n">
        <v>10.79</v>
      </c>
      <c r="H18" s="20" t="n">
        <v>0.26</v>
      </c>
      <c r="I18" s="20" t="n">
        <v>13.22</v>
      </c>
      <c r="J18" s="20" t="n">
        <v>13.48</v>
      </c>
      <c r="K18" s="20" t="n">
        <v>4.108</v>
      </c>
      <c r="L18" s="20" t="n">
        <v>208.872</v>
      </c>
      <c r="M18" s="20" t="n">
        <v>212.98</v>
      </c>
      <c r="N18" s="21" t="n">
        <v>0.0016294406523026273</v>
      </c>
    </row>
    <row customHeight="1" ht="24" r="19">
      <c r="A19" s="9" t="inlineStr">
        <is>
          <t> 3 </t>
        </is>
      </c>
      <c r="B19" s="9"/>
      <c r="C19" s="9"/>
      <c r="D19" s="9" t="inlineStr">
        <is>
          <t>ESQUADRIAS</t>
        </is>
      </c>
      <c r="E19" s="9"/>
      <c r="F19" s="11"/>
      <c r="G19" s="11"/>
      <c r="H19" s="9"/>
      <c r="I19" s="9"/>
      <c r="J19" s="9"/>
      <c r="K19" s="9"/>
      <c r="L19" s="9"/>
      <c r="M19" s="12" t="n">
        <v>7378.15</v>
      </c>
      <c r="N19" s="13" t="n">
        <v>0.056447823968384964</v>
      </c>
    </row>
    <row customHeight="1" ht="24" r="20">
      <c r="A20" s="9" t="inlineStr">
        <is>
          <t> 3.1 </t>
        </is>
      </c>
      <c r="B20" s="9"/>
      <c r="C20" s="9"/>
      <c r="D20" s="9" t="inlineStr">
        <is>
          <t>PORTAS</t>
        </is>
      </c>
      <c r="E20" s="9"/>
      <c r="F20" s="11"/>
      <c r="G20" s="11"/>
      <c r="H20" s="9"/>
      <c r="I20" s="9"/>
      <c r="J20" s="9"/>
      <c r="K20" s="9"/>
      <c r="L20" s="9"/>
      <c r="M20" s="12" t="n">
        <v>5207.42</v>
      </c>
      <c r="N20" s="13" t="n">
        <v>0.03984027533859399</v>
      </c>
    </row>
    <row customHeight="1" ht="65" r="21">
      <c r="A21" s="17" t="inlineStr">
        <is>
          <t> 3.1.1 </t>
        </is>
      </c>
      <c r="B21" s="19" t="inlineStr">
        <is>
          <t> 100693 </t>
        </is>
      </c>
      <c r="C21" s="17" t="inlineStr">
        <is>
          <t>SINAPI</t>
        </is>
      </c>
      <c r="D21" s="17" t="inlineStr">
        <is>
          <t>KIT DE PORTA DE MADEIRA TIPO MEXICANA, MACIÇA (PESADA OU SUPERPESADA), PADRÃO MÉDIO, 80X210CM, ESPESSURA DE 3,5CM, ITENS INCLUSOS: DOBRADIÇAS, MONTAGEM E INSTALAÇÃO DE BATENTE, FECHADURA COM EXECUÇÃO DO FURO - FORNECIMENTO E INSTALAÇÃO. AF_10/2025</t>
        </is>
      </c>
      <c r="E21" s="18" t="inlineStr">
        <is>
          <t>UN</t>
        </is>
      </c>
      <c r="F21" s="19" t="n">
        <v>2.0</v>
      </c>
      <c r="G21" s="20" t="n">
        <v>2082.97</v>
      </c>
      <c r="H21" s="20" t="n">
        <v>356.76</v>
      </c>
      <c r="I21" s="20" t="n">
        <v>2246.95</v>
      </c>
      <c r="J21" s="20" t="n">
        <v>2603.71</v>
      </c>
      <c r="K21" s="20" t="n">
        <v>713.52</v>
      </c>
      <c r="L21" s="20" t="n">
        <v>4493.9</v>
      </c>
      <c r="M21" s="20" t="n">
        <v>5207.42</v>
      </c>
      <c r="N21" s="21" t="n">
        <v>0.03984027533859399</v>
      </c>
    </row>
    <row customHeight="1" ht="24" r="22">
      <c r="A22" s="9" t="inlineStr">
        <is>
          <t> 3.2 </t>
        </is>
      </c>
      <c r="B22" s="9"/>
      <c r="C22" s="9"/>
      <c r="D22" s="9" t="inlineStr">
        <is>
          <t>FERRAGENS E ACESSORIOS</t>
        </is>
      </c>
      <c r="E22" s="9"/>
      <c r="F22" s="11"/>
      <c r="G22" s="11"/>
      <c r="H22" s="9"/>
      <c r="I22" s="9"/>
      <c r="J22" s="9"/>
      <c r="K22" s="9"/>
      <c r="L22" s="9"/>
      <c r="M22" s="12" t="n">
        <v>885.14</v>
      </c>
      <c r="N22" s="13" t="n">
        <v>0.006771918015678221</v>
      </c>
    </row>
    <row customHeight="1" ht="26" r="23">
      <c r="A23" s="17" t="inlineStr">
        <is>
          <t> 3.2.1 </t>
        </is>
      </c>
      <c r="B23" s="19" t="inlineStr">
        <is>
          <t> 100874 </t>
        </is>
      </c>
      <c r="C23" s="17" t="inlineStr">
        <is>
          <t>SINAPI</t>
        </is>
      </c>
      <c r="D23" s="17" t="inlineStr">
        <is>
          <t>PUXADOR PARA PCD, FIXADO NA PORTA - FORNECIMENTO E INSTALAÇÃO. AF_02/2026</t>
        </is>
      </c>
      <c r="E23" s="18" t="inlineStr">
        <is>
          <t>UN</t>
        </is>
      </c>
      <c r="F23" s="19" t="n">
        <v>2.0</v>
      </c>
      <c r="G23" s="20" t="n">
        <v>354.06</v>
      </c>
      <c r="H23" s="20" t="n">
        <v>37.94</v>
      </c>
      <c r="I23" s="20" t="n">
        <v>404.63</v>
      </c>
      <c r="J23" s="20" t="n">
        <v>442.57</v>
      </c>
      <c r="K23" s="20" t="n">
        <v>75.88</v>
      </c>
      <c r="L23" s="20" t="n">
        <v>809.26</v>
      </c>
      <c r="M23" s="20" t="n">
        <v>885.14</v>
      </c>
      <c r="N23" s="21" t="n">
        <v>0.006771918015678221</v>
      </c>
    </row>
    <row customHeight="1" ht="24" r="24">
      <c r="A24" s="9" t="inlineStr">
        <is>
          <t> 3.3 </t>
        </is>
      </c>
      <c r="B24" s="9"/>
      <c r="C24" s="9"/>
      <c r="D24" s="9" t="inlineStr">
        <is>
          <t>BASCULANTES DE ALUMINIO E VIDRO</t>
        </is>
      </c>
      <c r="E24" s="9"/>
      <c r="F24" s="11"/>
      <c r="G24" s="11"/>
      <c r="H24" s="9"/>
      <c r="I24" s="9"/>
      <c r="J24" s="9"/>
      <c r="K24" s="9"/>
      <c r="L24" s="9"/>
      <c r="M24" s="12" t="n">
        <v>1285.59</v>
      </c>
      <c r="N24" s="13" t="n">
        <v>0.009835630614112755</v>
      </c>
    </row>
    <row customHeight="1" ht="26" r="25">
      <c r="A25" s="17" t="inlineStr">
        <is>
          <t> 3.3.1 </t>
        </is>
      </c>
      <c r="B25" s="19" t="inlineStr">
        <is>
          <t> 97040 </t>
        </is>
      </c>
      <c r="C25" s="17" t="inlineStr">
        <is>
          <t>SINAPI</t>
        </is>
      </c>
      <c r="D25" s="17" t="inlineStr">
        <is>
          <t>FECHAMENTO REMOVÍVEL DE ABERTURA DE CAIXILHO EM MADEIRA - 4 MONTAGENS EM OBRA. AF_03/2024</t>
        </is>
      </c>
      <c r="E25" s="18" t="inlineStr">
        <is>
          <t>m²</t>
        </is>
      </c>
      <c r="F25" s="19" t="n">
        <v>2.5</v>
      </c>
      <c r="G25" s="20" t="n">
        <v>20.19</v>
      </c>
      <c r="H25" s="20" t="n">
        <v>11.32</v>
      </c>
      <c r="I25" s="20" t="n">
        <v>13.91</v>
      </c>
      <c r="J25" s="20" t="n">
        <v>25.23</v>
      </c>
      <c r="K25" s="20" t="n">
        <v>28.3</v>
      </c>
      <c r="L25" s="20" t="n">
        <v>34.77</v>
      </c>
      <c r="M25" s="20" t="n">
        <v>63.07</v>
      </c>
      <c r="N25" s="21" t="n">
        <v>0.00048252803991326277</v>
      </c>
    </row>
    <row customHeight="1" ht="26" r="26">
      <c r="A26" s="17" t="inlineStr">
        <is>
          <t> 3.3.2 </t>
        </is>
      </c>
      <c r="B26" s="19" t="inlineStr">
        <is>
          <t> 102180 </t>
        </is>
      </c>
      <c r="C26" s="17" t="inlineStr">
        <is>
          <t>SINAPI</t>
        </is>
      </c>
      <c r="D26" s="17" t="inlineStr">
        <is>
          <t>INSTALAÇÃO DE VIDRO TEMPERADO, E = 8 MM, ENCAIXADO EM PERFIL U. AF_11/2025</t>
        </is>
      </c>
      <c r="E26" s="18" t="inlineStr">
        <is>
          <t>m²</t>
        </is>
      </c>
      <c r="F26" s="19" t="n">
        <v>2.5</v>
      </c>
      <c r="G26" s="20" t="n">
        <v>391.21</v>
      </c>
      <c r="H26" s="20" t="n">
        <v>44.45</v>
      </c>
      <c r="I26" s="20" t="n">
        <v>444.56</v>
      </c>
      <c r="J26" s="20" t="n">
        <v>489.01</v>
      </c>
      <c r="K26" s="20" t="n">
        <v>111.125</v>
      </c>
      <c r="L26" s="20" t="n">
        <v>1111.395</v>
      </c>
      <c r="M26" s="20" t="n">
        <v>1222.52</v>
      </c>
      <c r="N26" s="21" t="n">
        <v>0.009353102574199492</v>
      </c>
    </row>
    <row customHeight="1" ht="24" r="27">
      <c r="A27" s="9" t="inlineStr">
        <is>
          <t> 4 </t>
        </is>
      </c>
      <c r="B27" s="9"/>
      <c r="C27" s="9"/>
      <c r="D27" s="9" t="inlineStr">
        <is>
          <t>SISTEMA DE COBERTURA</t>
        </is>
      </c>
      <c r="E27" s="9"/>
      <c r="F27" s="11"/>
      <c r="G27" s="11"/>
      <c r="H27" s="9"/>
      <c r="I27" s="9"/>
      <c r="J27" s="9"/>
      <c r="K27" s="9"/>
      <c r="L27" s="9"/>
      <c r="M27" s="12" t="n">
        <v>6433.19</v>
      </c>
      <c r="N27" s="13" t="n">
        <v>0.049218242604877165</v>
      </c>
    </row>
    <row customHeight="1" ht="39" r="28">
      <c r="A28" s="17" t="inlineStr">
        <is>
          <t> 4.1 </t>
        </is>
      </c>
      <c r="B28" s="19" t="inlineStr">
        <is>
          <t> 94201 </t>
        </is>
      </c>
      <c r="C28" s="17" t="inlineStr">
        <is>
          <t>SINAPI</t>
        </is>
      </c>
      <c r="D28" s="17" t="inlineStr">
        <is>
          <t>TELHAMENTO COM TELHA CERÂMICA CAPA-CANAL, TIPO COLONIAL, COM ATÉ 2 ÁGUAS, INCLUSO TRANSPORTE VERTICAL. AF_07/2019</t>
        </is>
      </c>
      <c r="E28" s="18" t="inlineStr">
        <is>
          <t>m²</t>
        </is>
      </c>
      <c r="F28" s="19" t="n">
        <v>22.5</v>
      </c>
      <c r="G28" s="20" t="n">
        <v>54.44</v>
      </c>
      <c r="H28" s="20" t="n">
        <v>12.85</v>
      </c>
      <c r="I28" s="20" t="n">
        <v>55.2</v>
      </c>
      <c r="J28" s="20" t="n">
        <v>68.05</v>
      </c>
      <c r="K28" s="20" t="n">
        <v>289.125</v>
      </c>
      <c r="L28" s="20" t="n">
        <v>1241.995</v>
      </c>
      <c r="M28" s="20" t="n">
        <v>1531.12</v>
      </c>
      <c r="N28" s="21" t="n">
        <v>0.011714100720976612</v>
      </c>
    </row>
    <row customHeight="1" ht="39" r="29">
      <c r="A29" s="17" t="inlineStr">
        <is>
          <t> 4.2 </t>
        </is>
      </c>
      <c r="B29" s="19" t="inlineStr">
        <is>
          <t> 94228 </t>
        </is>
      </c>
      <c r="C29" s="17" t="inlineStr">
        <is>
          <t>SINAPI</t>
        </is>
      </c>
      <c r="D29" s="17" t="inlineStr">
        <is>
          <t>CALHA EM CHAPA DE AÇO GALVANIZADO NÚMERO 24, DESENVOLVIMENTO DE 50 CM, INCLUSO TRANSPORTE VERTICAL. AF_07/2019</t>
        </is>
      </c>
      <c r="E29" s="18" t="inlineStr">
        <is>
          <t>M</t>
        </is>
      </c>
      <c r="F29" s="19" t="n">
        <v>15.0</v>
      </c>
      <c r="G29" s="20" t="n">
        <v>75.16</v>
      </c>
      <c r="H29" s="20" t="n">
        <v>14.83</v>
      </c>
      <c r="I29" s="20" t="n">
        <v>79.12</v>
      </c>
      <c r="J29" s="20" t="n">
        <v>93.95</v>
      </c>
      <c r="K29" s="20" t="n">
        <v>222.45</v>
      </c>
      <c r="L29" s="20" t="n">
        <v>1186.8</v>
      </c>
      <c r="M29" s="20" t="n">
        <v>1409.25</v>
      </c>
      <c r="N29" s="21" t="n">
        <v>0.010781713021210806</v>
      </c>
    </row>
    <row customHeight="1" ht="52" r="30">
      <c r="A30" s="17" t="inlineStr">
        <is>
          <t> 4.3 </t>
        </is>
      </c>
      <c r="B30" s="19" t="inlineStr">
        <is>
          <t> 94221 </t>
        </is>
      </c>
      <c r="C30" s="17" t="inlineStr">
        <is>
          <t>SINAPI</t>
        </is>
      </c>
      <c r="D30" s="17" t="inlineStr">
        <is>
          <t>CUMEEIRA PARA TELHA CERÂMICA EMBOÇADA COM ARGAMASSA TRAÇO 1:2:9 (CIMENTO, CAL E AREIA) PARA TELHADOS COM ATÉ 2 ÁGUAS, INCLUSO TRANSPORTE VERTICAL. AF_07/2019</t>
        </is>
      </c>
      <c r="E30" s="18" t="inlineStr">
        <is>
          <t>M</t>
        </is>
      </c>
      <c r="F30" s="19" t="n">
        <v>35.0</v>
      </c>
      <c r="G30" s="20" t="n">
        <v>28.53</v>
      </c>
      <c r="H30" s="20" t="n">
        <v>9.65</v>
      </c>
      <c r="I30" s="20" t="n">
        <v>26.01</v>
      </c>
      <c r="J30" s="20" t="n">
        <v>35.66</v>
      </c>
      <c r="K30" s="20" t="n">
        <v>337.75</v>
      </c>
      <c r="L30" s="20" t="n">
        <v>910.35</v>
      </c>
      <c r="M30" s="20" t="n">
        <v>1248.1</v>
      </c>
      <c r="N30" s="21" t="n">
        <v>0.009548806827584324</v>
      </c>
    </row>
    <row customHeight="1" ht="39" r="31">
      <c r="A31" s="17" t="inlineStr">
        <is>
          <t> 4.4 </t>
        </is>
      </c>
      <c r="B31" s="19" t="inlineStr">
        <is>
          <t> 100359 </t>
        </is>
      </c>
      <c r="C31" s="17" t="inlineStr">
        <is>
          <t>SINAPI</t>
        </is>
      </c>
      <c r="D31" s="17" t="inlineStr">
        <is>
          <t>FABRICAÇÃO E INSTALAÇÃO DE MEIA TESOURA DE MADEIRA NÃO APARELHADA, COM VÃO DE 5 M, PARA TELHA CERÂMICA OU DE CONCRETO, INCLUSO IÇAMENTO. AF_10/2025</t>
        </is>
      </c>
      <c r="E31" s="18" t="inlineStr">
        <is>
          <t>UN</t>
        </is>
      </c>
      <c r="F31" s="19" t="n">
        <v>1.0</v>
      </c>
      <c r="G31" s="20" t="n">
        <v>1795.78</v>
      </c>
      <c r="H31" s="20" t="n">
        <v>652.48</v>
      </c>
      <c r="I31" s="20" t="n">
        <v>1592.24</v>
      </c>
      <c r="J31" s="20" t="n">
        <v>2244.72</v>
      </c>
      <c r="K31" s="20" t="n">
        <v>652.48</v>
      </c>
      <c r="L31" s="20" t="n">
        <v>1592.24</v>
      </c>
      <c r="M31" s="20" t="n">
        <v>2244.72</v>
      </c>
      <c r="N31" s="21" t="n">
        <v>0.017173622035105425</v>
      </c>
    </row>
    <row customHeight="1" ht="24" r="32">
      <c r="A32" s="9" t="inlineStr">
        <is>
          <t> 5 </t>
        </is>
      </c>
      <c r="B32" s="9"/>
      <c r="C32" s="9"/>
      <c r="D32" s="9" t="inlineStr">
        <is>
          <t>REVESTIMENTOS</t>
        </is>
      </c>
      <c r="E32" s="9"/>
      <c r="F32" s="11"/>
      <c r="G32" s="11"/>
      <c r="H32" s="9"/>
      <c r="I32" s="9"/>
      <c r="J32" s="9"/>
      <c r="K32" s="9"/>
      <c r="L32" s="9"/>
      <c r="M32" s="12" t="n">
        <v>11150.93</v>
      </c>
      <c r="N32" s="13" t="n">
        <v>0.0853121356605359</v>
      </c>
    </row>
    <row customHeight="1" ht="39" r="33">
      <c r="A33" s="17" t="inlineStr">
        <is>
          <t> 5.1 </t>
        </is>
      </c>
      <c r="B33" s="19" t="inlineStr">
        <is>
          <t> 87878 </t>
        </is>
      </c>
      <c r="C33" s="17" t="inlineStr">
        <is>
          <t>SINAPI</t>
        </is>
      </c>
      <c r="D33" s="17" t="inlineStr">
        <is>
          <t>CHAPISCO APLICADO EM ALVENARIAS E ESTRUTURAS DE CONCRETO INTERNAS, COM COLHER DE PEDREIRO. ARGAMASSA TRAÇO 1:3 COM PREPARO MANUAL. AF_10/2022</t>
        </is>
      </c>
      <c r="E33" s="18" t="inlineStr">
        <is>
          <t>m²</t>
        </is>
      </c>
      <c r="F33" s="19" t="n">
        <v>190.58</v>
      </c>
      <c r="G33" s="20" t="n">
        <v>5.5</v>
      </c>
      <c r="H33" s="20" t="n">
        <v>3.02</v>
      </c>
      <c r="I33" s="20" t="n">
        <v>3.85</v>
      </c>
      <c r="J33" s="20" t="n">
        <v>6.87</v>
      </c>
      <c r="K33" s="20" t="n">
        <v>575.5516</v>
      </c>
      <c r="L33" s="20" t="n">
        <v>733.7284</v>
      </c>
      <c r="M33" s="20" t="n">
        <v>1309.28</v>
      </c>
      <c r="N33" s="21" t="n">
        <v>0.010016875092716612</v>
      </c>
    </row>
    <row customHeight="1" ht="52" r="34">
      <c r="A34" s="17" t="inlineStr">
        <is>
          <t> 5.2 </t>
        </is>
      </c>
      <c r="B34" s="19" t="inlineStr">
        <is>
          <t> 87530 </t>
        </is>
      </c>
      <c r="C34" s="17" t="inlineStr">
        <is>
          <t>SINAPI</t>
        </is>
      </c>
      <c r="D34" s="17" t="inlineStr">
        <is>
          <t>MASSA ÚNICA, EM ARGAMASSA TRAÇO 1:2:8, PREPARO MANUAL, APLICADA MANUALMENTE EM PAREDES INTERNAS DE AMBIENTES COM ÁREA ENTRE 5M² E 10M², E = 17,5MM, COM TALISCAS. AF_03/2024</t>
        </is>
      </c>
      <c r="E34" s="18" t="inlineStr">
        <is>
          <t>m²</t>
        </is>
      </c>
      <c r="F34" s="19" t="n">
        <v>180.25</v>
      </c>
      <c r="G34" s="20" t="n">
        <v>43.68</v>
      </c>
      <c r="H34" s="20" t="n">
        <v>23.36</v>
      </c>
      <c r="I34" s="20" t="n">
        <v>31.24</v>
      </c>
      <c r="J34" s="20" t="n">
        <v>54.6</v>
      </c>
      <c r="K34" s="20" t="n">
        <v>4210.64</v>
      </c>
      <c r="L34" s="20" t="n">
        <v>5631.01</v>
      </c>
      <c r="M34" s="20" t="n">
        <v>9841.65</v>
      </c>
      <c r="N34" s="21" t="n">
        <v>0.0752952605678193</v>
      </c>
    </row>
    <row customHeight="1" ht="24" r="35">
      <c r="A35" s="9" t="inlineStr">
        <is>
          <t> 6 </t>
        </is>
      </c>
      <c r="B35" s="9"/>
      <c r="C35" s="9"/>
      <c r="D35" s="9" t="inlineStr">
        <is>
          <t>PAVIMENTACAO INTERNA</t>
        </is>
      </c>
      <c r="E35" s="9"/>
      <c r="F35" s="11"/>
      <c r="G35" s="11"/>
      <c r="H35" s="9"/>
      <c r="I35" s="9"/>
      <c r="J35" s="9"/>
      <c r="K35" s="9"/>
      <c r="L35" s="9"/>
      <c r="M35" s="12" t="n">
        <v>1816.83</v>
      </c>
      <c r="N35" s="13" t="n">
        <v>0.013899974928739706</v>
      </c>
    </row>
    <row customHeight="1" ht="52" r="36">
      <c r="A36" s="17" t="inlineStr">
        <is>
          <t> 6.1 </t>
        </is>
      </c>
      <c r="B36" s="19" t="inlineStr">
        <is>
          <t> 87630 </t>
        </is>
      </c>
      <c r="C36" s="17" t="inlineStr">
        <is>
          <t>SINAPI</t>
        </is>
      </c>
      <c r="D36" s="17" t="inlineStr">
        <is>
          <t>CONTRAPISO EM ARGAMASSA TRAÇO 1:4 (CIMENTO E AREIA), PREPARO MECÂNICO COM BETONEIRA 400 L, APLICADO EM ÁREAS SECAS SOBRE LAJE, ADERIDO, ACABAMENTO NÃO REFORÇADO, ESPESSURA 3CM. AF_07/2021</t>
        </is>
      </c>
      <c r="E36" s="18" t="inlineStr">
        <is>
          <t>m²</t>
        </is>
      </c>
      <c r="F36" s="19" t="n">
        <v>30.2</v>
      </c>
      <c r="G36" s="20" t="n">
        <v>48.13</v>
      </c>
      <c r="H36" s="20" t="n">
        <v>13.11</v>
      </c>
      <c r="I36" s="20" t="n">
        <v>47.05</v>
      </c>
      <c r="J36" s="20" t="n">
        <v>60.16</v>
      </c>
      <c r="K36" s="20" t="n">
        <v>395.922</v>
      </c>
      <c r="L36" s="20" t="n">
        <v>1420.908</v>
      </c>
      <c r="M36" s="20" t="n">
        <v>1816.83</v>
      </c>
      <c r="N36" s="21" t="n">
        <v>0.013899974928739706</v>
      </c>
    </row>
    <row customHeight="1" ht="24" r="37">
      <c r="A37" s="9" t="inlineStr">
        <is>
          <t> 7 </t>
        </is>
      </c>
      <c r="B37" s="9"/>
      <c r="C37" s="9"/>
      <c r="D37" s="9" t="inlineStr">
        <is>
          <t>PINTURAS E ACABAMENTO</t>
        </is>
      </c>
      <c r="E37" s="9"/>
      <c r="F37" s="11"/>
      <c r="G37" s="11"/>
      <c r="H37" s="9"/>
      <c r="I37" s="9"/>
      <c r="J37" s="9"/>
      <c r="K37" s="9"/>
      <c r="L37" s="9"/>
      <c r="M37" s="12" t="n">
        <v>42844.04</v>
      </c>
      <c r="N37" s="13" t="n">
        <v>0.32778580376035243</v>
      </c>
    </row>
    <row customHeight="1" ht="39" r="38">
      <c r="A38" s="17" t="inlineStr">
        <is>
          <t> 7.1 </t>
        </is>
      </c>
      <c r="B38" s="19" t="inlineStr">
        <is>
          <t> 96132 </t>
        </is>
      </c>
      <c r="C38" s="17" t="inlineStr">
        <is>
          <t>SINAPI</t>
        </is>
      </c>
      <c r="D38" s="17" t="inlineStr">
        <is>
          <t>APLICAÇÃO MANUAL DE MASSA ACRÍLICA EM PANOS DE FACHADA SEM PRESENÇA DE VÃOS, DE EDIFÍCIOS DE MÚLTIPLOS PAVIMENTOS, DUAS DEMÃOS. AF_03/2024</t>
        </is>
      </c>
      <c r="E38" s="18" t="inlineStr">
        <is>
          <t>m²</t>
        </is>
      </c>
      <c r="F38" s="19" t="n">
        <v>850.0</v>
      </c>
      <c r="G38" s="20" t="n">
        <v>17.8</v>
      </c>
      <c r="H38" s="20" t="n">
        <v>9.25</v>
      </c>
      <c r="I38" s="20" t="n">
        <v>13.0</v>
      </c>
      <c r="J38" s="20" t="n">
        <v>22.25</v>
      </c>
      <c r="K38" s="20" t="n">
        <v>7862.5</v>
      </c>
      <c r="L38" s="20" t="n">
        <v>11050.0</v>
      </c>
      <c r="M38" s="20" t="n">
        <v>18912.5</v>
      </c>
      <c r="N38" s="21" t="n">
        <v>0.1446933812408369</v>
      </c>
    </row>
    <row customHeight="1" ht="26" r="39">
      <c r="A39" s="17" t="inlineStr">
        <is>
          <t> 7.2 </t>
        </is>
      </c>
      <c r="B39" s="19" t="inlineStr">
        <is>
          <t> 88489 </t>
        </is>
      </c>
      <c r="C39" s="17" t="inlineStr">
        <is>
          <t>SINAPI</t>
        </is>
      </c>
      <c r="D39" s="17" t="inlineStr">
        <is>
          <t>PINTURA LÁTEX ACRÍLICA PREMIUM, APLICAÇÃO MANUAL EM PAREDES, DUAS DEMÃOS. AF_04/2023</t>
        </is>
      </c>
      <c r="E39" s="18" t="inlineStr">
        <is>
          <t>m²</t>
        </is>
      </c>
      <c r="F39" s="19" t="n">
        <v>1250.0</v>
      </c>
      <c r="G39" s="20" t="n">
        <v>15.2</v>
      </c>
      <c r="H39" s="20" t="n">
        <v>5.57</v>
      </c>
      <c r="I39" s="20" t="n">
        <v>13.43</v>
      </c>
      <c r="J39" s="20" t="n">
        <v>19.0</v>
      </c>
      <c r="K39" s="20" t="n">
        <v>6962.5</v>
      </c>
      <c r="L39" s="20" t="n">
        <v>16787.5</v>
      </c>
      <c r="M39" s="20" t="n">
        <v>23750.0</v>
      </c>
      <c r="N39" s="21" t="n">
        <v>0.18170351907309323</v>
      </c>
    </row>
    <row customHeight="1" ht="26" r="40">
      <c r="A40" s="17" t="inlineStr">
        <is>
          <t> 7.3 </t>
        </is>
      </c>
      <c r="B40" s="19" t="inlineStr">
        <is>
          <t> 102218 </t>
        </is>
      </c>
      <c r="C40" s="17" t="inlineStr">
        <is>
          <t>SINAPI</t>
        </is>
      </c>
      <c r="D40" s="17" t="inlineStr">
        <is>
          <t>PINTURA TINTA DE ACABAMENTO (PIGMENTADA) ESMALTE SINTÉTICO FOSCO EM MADEIRA, 2 DEMÃOS. AF_01/2021</t>
        </is>
      </c>
      <c r="E40" s="18" t="inlineStr">
        <is>
          <t>m²</t>
        </is>
      </c>
      <c r="F40" s="19" t="n">
        <v>8.8</v>
      </c>
      <c r="G40" s="20" t="n">
        <v>16.51</v>
      </c>
      <c r="H40" s="20" t="n">
        <v>10.62</v>
      </c>
      <c r="I40" s="20" t="n">
        <v>10.01</v>
      </c>
      <c r="J40" s="20" t="n">
        <v>20.63</v>
      </c>
      <c r="K40" s="20" t="n">
        <v>93.456</v>
      </c>
      <c r="L40" s="20" t="n">
        <v>88.084</v>
      </c>
      <c r="M40" s="20" t="n">
        <v>181.54</v>
      </c>
      <c r="N40" s="21" t="n">
        <v>0.0013889034464222884</v>
      </c>
    </row>
    <row customHeight="1" ht="24" r="41">
      <c r="A41" s="9" t="inlineStr">
        <is>
          <t> 8 </t>
        </is>
      </c>
      <c r="B41" s="9"/>
      <c r="C41" s="9"/>
      <c r="D41" s="9" t="inlineStr">
        <is>
          <t>INSTALACOES</t>
        </is>
      </c>
      <c r="E41" s="9"/>
      <c r="F41" s="11"/>
      <c r="G41" s="11"/>
      <c r="H41" s="9"/>
      <c r="I41" s="9"/>
      <c r="J41" s="9"/>
      <c r="K41" s="9"/>
      <c r="L41" s="9"/>
      <c r="M41" s="12" t="n">
        <v>29103.45</v>
      </c>
      <c r="N41" s="13" t="n">
        <v>0.22266102240706592</v>
      </c>
    </row>
    <row customHeight="1" ht="24" r="42">
      <c r="A42" s="9" t="inlineStr">
        <is>
          <t> 8.1 </t>
        </is>
      </c>
      <c r="B42" s="9"/>
      <c r="C42" s="9"/>
      <c r="D42" s="9" t="inlineStr">
        <is>
          <t>HIDRAULICAS</t>
        </is>
      </c>
      <c r="E42" s="9"/>
      <c r="F42" s="11"/>
      <c r="G42" s="11"/>
      <c r="H42" s="9"/>
      <c r="I42" s="9"/>
      <c r="J42" s="9"/>
      <c r="K42" s="9"/>
      <c r="L42" s="9"/>
      <c r="M42" s="12" t="n">
        <v>1791.39</v>
      </c>
      <c r="N42" s="13" t="n">
        <v>0.013705341769783094</v>
      </c>
    </row>
    <row customHeight="1" ht="26" r="43">
      <c r="A43" s="17" t="inlineStr">
        <is>
          <t> 8.1.1 </t>
        </is>
      </c>
      <c r="B43" s="19" t="inlineStr">
        <is>
          <t> 1353 </t>
        </is>
      </c>
      <c r="C43" s="17" t="inlineStr">
        <is>
          <t>ORSE</t>
        </is>
      </c>
      <c r="D43" s="17" t="inlineStr">
        <is>
          <t>Ponto de água fria embutido, c/material pvc rígido roscável Ø 3/4"</t>
        </is>
      </c>
      <c r="E43" s="18" t="inlineStr">
        <is>
          <t>un</t>
        </is>
      </c>
      <c r="F43" s="19" t="n">
        <v>2.0</v>
      </c>
      <c r="G43" s="20" t="n">
        <v>197.86</v>
      </c>
      <c r="H43" s="20" t="n">
        <v>126.81</v>
      </c>
      <c r="I43" s="20" t="n">
        <v>120.51</v>
      </c>
      <c r="J43" s="20" t="n">
        <v>247.32</v>
      </c>
      <c r="K43" s="20" t="n">
        <v>253.62</v>
      </c>
      <c r="L43" s="20" t="n">
        <v>241.02</v>
      </c>
      <c r="M43" s="20" t="n">
        <v>494.64</v>
      </c>
      <c r="N43" s="21" t="n">
        <v>0.003784329628392204</v>
      </c>
    </row>
    <row customHeight="1" ht="26" r="44">
      <c r="A44" s="17" t="inlineStr">
        <is>
          <t> 8.1.2 </t>
        </is>
      </c>
      <c r="B44" s="19" t="inlineStr">
        <is>
          <t> 89446 </t>
        </is>
      </c>
      <c r="C44" s="17" t="inlineStr">
        <is>
          <t>SINAPI</t>
        </is>
      </c>
      <c r="D44" s="17" t="inlineStr">
        <is>
          <t>TUBO, PVC, SOLDÁVEL, DE 25MM, INSTALADO EM PRUMADA DE ÁGUA - FORNECIMENTO E INSTALAÇÃO. AF_06/2022</t>
        </is>
      </c>
      <c r="E44" s="18" t="inlineStr">
        <is>
          <t>M</t>
        </is>
      </c>
      <c r="F44" s="19" t="n">
        <v>15.0</v>
      </c>
      <c r="G44" s="20" t="n">
        <v>5.39</v>
      </c>
      <c r="H44" s="20" t="n">
        <v>0.89</v>
      </c>
      <c r="I44" s="20" t="n">
        <v>5.84</v>
      </c>
      <c r="J44" s="20" t="n">
        <v>6.73</v>
      </c>
      <c r="K44" s="20" t="n">
        <v>13.35</v>
      </c>
      <c r="L44" s="20" t="n">
        <v>87.6</v>
      </c>
      <c r="M44" s="20" t="n">
        <v>100.95</v>
      </c>
      <c r="N44" s="21" t="n">
        <v>0.0007723355894917374</v>
      </c>
    </row>
    <row customHeight="1" ht="26" r="45">
      <c r="A45" s="17" t="inlineStr">
        <is>
          <t> 8.1.3 </t>
        </is>
      </c>
      <c r="B45" s="19" t="inlineStr">
        <is>
          <t> 89448 </t>
        </is>
      </c>
      <c r="C45" s="17" t="inlineStr">
        <is>
          <t>SINAPI</t>
        </is>
      </c>
      <c r="D45" s="17" t="inlineStr">
        <is>
          <t>TUBO, PVC, SOLDÁVEL, DE 40MM, INSTALADO EM PRUMADA DE ÁGUA - FORNECIMENTO E INSTALAÇÃO. AF_06/2022</t>
        </is>
      </c>
      <c r="E45" s="18" t="inlineStr">
        <is>
          <t>M</t>
        </is>
      </c>
      <c r="F45" s="19" t="n">
        <v>18.0</v>
      </c>
      <c r="G45" s="20" t="n">
        <v>16.44</v>
      </c>
      <c r="H45" s="20" t="n">
        <v>1.29</v>
      </c>
      <c r="I45" s="20" t="n">
        <v>19.26</v>
      </c>
      <c r="J45" s="20" t="n">
        <v>20.55</v>
      </c>
      <c r="K45" s="20" t="n">
        <v>23.22</v>
      </c>
      <c r="L45" s="20" t="n">
        <v>346.68</v>
      </c>
      <c r="M45" s="20" t="n">
        <v>369.9</v>
      </c>
      <c r="N45" s="21" t="n">
        <v>0.0028299844928478817</v>
      </c>
    </row>
    <row customHeight="1" ht="26" r="46">
      <c r="A46" s="17" t="inlineStr">
        <is>
          <t> 8.1.4 </t>
        </is>
      </c>
      <c r="B46" s="19" t="inlineStr">
        <is>
          <t> 94495 </t>
        </is>
      </c>
      <c r="C46" s="17" t="inlineStr">
        <is>
          <t>SINAPI</t>
        </is>
      </c>
      <c r="D46" s="17" t="inlineStr">
        <is>
          <t>REGISTRO DE GAVETA BRUTO, LATÃO, ROSCÁVEL, 1" - FORNECIMENTO E INSTALAÇÃO. AF_08/2021</t>
        </is>
      </c>
      <c r="E46" s="18" t="inlineStr">
        <is>
          <t>UN</t>
        </is>
      </c>
      <c r="F46" s="19" t="n">
        <v>2.0</v>
      </c>
      <c r="G46" s="20" t="n">
        <v>46.03</v>
      </c>
      <c r="H46" s="20" t="n">
        <v>6.87</v>
      </c>
      <c r="I46" s="20" t="n">
        <v>50.66</v>
      </c>
      <c r="J46" s="20" t="n">
        <v>57.53</v>
      </c>
      <c r="K46" s="20" t="n">
        <v>13.74</v>
      </c>
      <c r="L46" s="20" t="n">
        <v>101.32</v>
      </c>
      <c r="M46" s="20" t="n">
        <v>115.06</v>
      </c>
      <c r="N46" s="21" t="n">
        <v>0.000880286606507373</v>
      </c>
    </row>
    <row customHeight="1" ht="39" r="47">
      <c r="A47" s="17" t="inlineStr">
        <is>
          <t> 8.1.5 </t>
        </is>
      </c>
      <c r="B47" s="19" t="inlineStr">
        <is>
          <t> 89985 </t>
        </is>
      </c>
      <c r="C47" s="17" t="inlineStr">
        <is>
          <t>SINAPI</t>
        </is>
      </c>
      <c r="D47" s="17" t="inlineStr">
        <is>
          <t>REGISTRO DE PRESSÃO BRUTO, LATÃO, ROSCÁVEL, 3/4", COM ACABAMENTO E CANOPLA CROMADOS - FORNECIMENTO E INSTALAÇÃO. AF_08/2021</t>
        </is>
      </c>
      <c r="E47" s="18" t="inlineStr">
        <is>
          <t>UN</t>
        </is>
      </c>
      <c r="F47" s="19" t="n">
        <v>2.0</v>
      </c>
      <c r="G47" s="20" t="n">
        <v>67.21</v>
      </c>
      <c r="H47" s="20" t="n">
        <v>10.24</v>
      </c>
      <c r="I47" s="20" t="n">
        <v>73.77</v>
      </c>
      <c r="J47" s="20" t="n">
        <v>84.01</v>
      </c>
      <c r="K47" s="20" t="n">
        <v>20.48</v>
      </c>
      <c r="L47" s="20" t="n">
        <v>147.54</v>
      </c>
      <c r="M47" s="20" t="n">
        <v>168.02</v>
      </c>
      <c r="N47" s="21" t="n">
        <v>0.0012854663273541528</v>
      </c>
    </row>
    <row customHeight="1" ht="26" r="48">
      <c r="A48" s="45" t="inlineStr">
        <is>
          <t> 8.1.6 </t>
        </is>
      </c>
      <c r="B48" s="47" t="inlineStr">
        <is>
          <t> 00010426 </t>
        </is>
      </c>
      <c r="C48" s="45" t="inlineStr">
        <is>
          <t>SINAPI</t>
        </is>
      </c>
      <c r="D48" s="45" t="inlineStr">
        <is>
          <t>LAVATORIO DE LOUCA BRANCA, COM COLUNA, DIMENSOES *54 X 44* CM (L X C)</t>
        </is>
      </c>
      <c r="E48" s="46" t="inlineStr">
        <is>
          <t>UN</t>
        </is>
      </c>
      <c r="F48" s="47" t="n">
        <v>2.0</v>
      </c>
      <c r="G48" s="48" t="n">
        <v>217.13</v>
      </c>
      <c r="H48" s="48" t="n">
        <v>0.0</v>
      </c>
      <c r="I48" s="48" t="n">
        <v>271.4125</v>
      </c>
      <c r="J48" s="48" t="n">
        <v>271.4125</v>
      </c>
      <c r="K48" s="48" t="n">
        <v>0.0</v>
      </c>
      <c r="L48" s="48" t="n">
        <v>542.82</v>
      </c>
      <c r="M48" s="48" t="n">
        <v>542.82</v>
      </c>
      <c r="N48" s="49" t="n">
        <v>0.004152939125189746</v>
      </c>
    </row>
    <row customHeight="1" ht="24" r="49">
      <c r="A49" s="9" t="inlineStr">
        <is>
          <t> 8.2 </t>
        </is>
      </c>
      <c r="B49" s="9"/>
      <c r="C49" s="9"/>
      <c r="D49" s="9" t="inlineStr">
        <is>
          <t>INSTALACOES SANITARIAS</t>
        </is>
      </c>
      <c r="E49" s="9"/>
      <c r="F49" s="11"/>
      <c r="G49" s="11"/>
      <c r="H49" s="9"/>
      <c r="I49" s="9"/>
      <c r="J49" s="9"/>
      <c r="K49" s="9"/>
      <c r="L49" s="9"/>
      <c r="M49" s="12" t="n">
        <v>8963.91</v>
      </c>
      <c r="N49" s="13" t="n">
        <v>0.068579957543347</v>
      </c>
    </row>
    <row customHeight="1" ht="39" r="50">
      <c r="A50" s="17" t="inlineStr">
        <is>
          <t> 8.2.1 </t>
        </is>
      </c>
      <c r="B50" s="19" t="inlineStr">
        <is>
          <t> 89711 </t>
        </is>
      </c>
      <c r="C50" s="17" t="inlineStr">
        <is>
          <t>SINAPI</t>
        </is>
      </c>
      <c r="D50" s="17" t="inlineStr">
        <is>
          <t>TUBO PVC, SERIE NORMAL, ESGOTO PREDIAL, DN 40 MM, FORNECIDO E INSTALADO EM RAMAL DE DESCARGA OU RAMAL DE ESGOTO SANITÁRIO. AF_08/2022</t>
        </is>
      </c>
      <c r="E50" s="18" t="inlineStr">
        <is>
          <t>M</t>
        </is>
      </c>
      <c r="F50" s="19" t="n">
        <v>50.0</v>
      </c>
      <c r="G50" s="20" t="n">
        <v>20.49</v>
      </c>
      <c r="H50" s="20" t="n">
        <v>13.57</v>
      </c>
      <c r="I50" s="20" t="n">
        <v>12.04</v>
      </c>
      <c r="J50" s="20" t="n">
        <v>25.61</v>
      </c>
      <c r="K50" s="20" t="n">
        <v>678.5</v>
      </c>
      <c r="L50" s="20" t="n">
        <v>602.0</v>
      </c>
      <c r="M50" s="20" t="n">
        <v>1280.5</v>
      </c>
      <c r="N50" s="21" t="n">
        <v>0.009796688680972459</v>
      </c>
    </row>
    <row customHeight="1" ht="39" r="51">
      <c r="A51" s="17" t="inlineStr">
        <is>
          <t> 8.2.2 </t>
        </is>
      </c>
      <c r="B51" s="19" t="inlineStr">
        <is>
          <t> 89712 </t>
        </is>
      </c>
      <c r="C51" s="17" t="inlineStr">
        <is>
          <t>SINAPI</t>
        </is>
      </c>
      <c r="D51" s="17" t="inlineStr">
        <is>
          <t>TUBO PVC, SERIE NORMAL, ESGOTO PREDIAL, DN 50 MM, FORNECIDO E INSTALADO EM RAMAL DE DESCARGA OU RAMAL DE ESGOTO SANITÁRIO. AF_08/2022</t>
        </is>
      </c>
      <c r="E51" s="18" t="inlineStr">
        <is>
          <t>M</t>
        </is>
      </c>
      <c r="F51" s="19" t="n">
        <v>70.0</v>
      </c>
      <c r="G51" s="20" t="n">
        <v>25.76</v>
      </c>
      <c r="H51" s="20" t="n">
        <v>14.74</v>
      </c>
      <c r="I51" s="20" t="n">
        <v>17.46</v>
      </c>
      <c r="J51" s="20" t="n">
        <v>32.2</v>
      </c>
      <c r="K51" s="20" t="n">
        <v>1031.8</v>
      </c>
      <c r="L51" s="20" t="n">
        <v>1222.2</v>
      </c>
      <c r="M51" s="20" t="n">
        <v>2254.0</v>
      </c>
      <c r="N51" s="21" t="n">
        <v>0.01724462029434746</v>
      </c>
    </row>
    <row customHeight="1" ht="39" r="52">
      <c r="A52" s="17" t="inlineStr">
        <is>
          <t> 8.2.3 </t>
        </is>
      </c>
      <c r="B52" s="19" t="inlineStr">
        <is>
          <t> 89848 </t>
        </is>
      </c>
      <c r="C52" s="17" t="inlineStr">
        <is>
          <t>SINAPI</t>
        </is>
      </c>
      <c r="D52" s="17" t="inlineStr">
        <is>
          <t>TUBO PVC, SERIE NORMAL, ESGOTO PREDIAL, DN 100 MM, FORNECIDO E INSTALADO EM SUBCOLETOR AÉREO DE ESGOTO SANITÁRIO. AF_08/2022</t>
        </is>
      </c>
      <c r="E52" s="18" t="inlineStr">
        <is>
          <t>M</t>
        </is>
      </c>
      <c r="F52" s="19" t="n">
        <v>45.0</v>
      </c>
      <c r="G52" s="20" t="n">
        <v>25.84</v>
      </c>
      <c r="H52" s="20" t="n">
        <v>11.1</v>
      </c>
      <c r="I52" s="20" t="n">
        <v>21.2</v>
      </c>
      <c r="J52" s="20" t="n">
        <v>32.3</v>
      </c>
      <c r="K52" s="20" t="n">
        <v>499.5</v>
      </c>
      <c r="L52" s="20" t="n">
        <v>954.0</v>
      </c>
      <c r="M52" s="20" t="n">
        <v>1453.5</v>
      </c>
      <c r="N52" s="21" t="n">
        <v>0.011120255367273306</v>
      </c>
    </row>
    <row customHeight="1" ht="26" r="53">
      <c r="A53" s="17" t="inlineStr">
        <is>
          <t> 8.2.4 </t>
        </is>
      </c>
      <c r="B53" s="19" t="inlineStr">
        <is>
          <t> 1683 </t>
        </is>
      </c>
      <c r="C53" s="17" t="inlineStr">
        <is>
          <t>ORSE</t>
        </is>
      </c>
      <c r="D53" s="17" t="inlineStr">
        <is>
          <t>Ponto de esgoto com tubo de pvc rígido soldável de Ø 100 mm (vaso sanitário)</t>
        </is>
      </c>
      <c r="E53" s="18" t="inlineStr">
        <is>
          <t>pt</t>
        </is>
      </c>
      <c r="F53" s="19" t="n">
        <v>5.0</v>
      </c>
      <c r="G53" s="20" t="n">
        <v>109.99</v>
      </c>
      <c r="H53" s="20" t="n">
        <v>18.0</v>
      </c>
      <c r="I53" s="20" t="n">
        <v>119.48</v>
      </c>
      <c r="J53" s="20" t="n">
        <v>137.48</v>
      </c>
      <c r="K53" s="20" t="n">
        <v>90.0</v>
      </c>
      <c r="L53" s="20" t="n">
        <v>597.4</v>
      </c>
      <c r="M53" s="20" t="n">
        <v>687.4</v>
      </c>
      <c r="N53" s="21" t="n">
        <v>0.005259073642561865</v>
      </c>
    </row>
    <row customHeight="1" ht="39" r="54">
      <c r="A54" s="17" t="inlineStr">
        <is>
          <t> 8.2.5 </t>
        </is>
      </c>
      <c r="B54" s="19" t="inlineStr">
        <is>
          <t> 1678 </t>
        </is>
      </c>
      <c r="C54" s="17" t="inlineStr">
        <is>
          <t>ORSE</t>
        </is>
      </c>
      <c r="D54" s="17" t="inlineStr">
        <is>
          <t>Ponto de esgoto com tubo de pvc rígido soldável de  Ø 50 mm (pias de cozinha,máquinas de lavar, etc...)</t>
        </is>
      </c>
      <c r="E54" s="18" t="inlineStr">
        <is>
          <t>un</t>
        </is>
      </c>
      <c r="F54" s="19" t="n">
        <v>6.0</v>
      </c>
      <c r="G54" s="20" t="n">
        <v>120.29</v>
      </c>
      <c r="H54" s="20" t="n">
        <v>13.49</v>
      </c>
      <c r="I54" s="20" t="n">
        <v>136.87</v>
      </c>
      <c r="J54" s="20" t="n">
        <v>150.36</v>
      </c>
      <c r="K54" s="20" t="n">
        <v>80.94</v>
      </c>
      <c r="L54" s="20" t="n">
        <v>821.22</v>
      </c>
      <c r="M54" s="20" t="n">
        <v>902.16</v>
      </c>
      <c r="N54" s="21" t="n">
        <v>0.006902132495451865</v>
      </c>
    </row>
    <row customHeight="1" ht="39" r="55">
      <c r="A55" s="17" t="inlineStr">
        <is>
          <t> 8.2.6 </t>
        </is>
      </c>
      <c r="B55" s="19" t="inlineStr">
        <is>
          <t> 89709 </t>
        </is>
      </c>
      <c r="C55" s="17" t="inlineStr">
        <is>
          <t>SINAPI</t>
        </is>
      </c>
      <c r="D55" s="17" t="inlineStr">
        <is>
          <t>RALO SIFONADO, PVC, DN 100 X 40 MM, JUNTA SOLDÁVEL, FORNECIDO E INSTALADO EM RAMAL DE DESCARGA OU EM RAMAL DE ESGOTO SANITÁRIO. AF_08/2022</t>
        </is>
      </c>
      <c r="E55" s="18" t="inlineStr">
        <is>
          <t>UN</t>
        </is>
      </c>
      <c r="F55" s="19" t="n">
        <v>10.0</v>
      </c>
      <c r="G55" s="20" t="n">
        <v>21.89</v>
      </c>
      <c r="H55" s="20" t="n">
        <v>7.64</v>
      </c>
      <c r="I55" s="20" t="n">
        <v>19.72</v>
      </c>
      <c r="J55" s="20" t="n">
        <v>27.36</v>
      </c>
      <c r="K55" s="20" t="n">
        <v>76.4</v>
      </c>
      <c r="L55" s="20" t="n">
        <v>197.2</v>
      </c>
      <c r="M55" s="20" t="n">
        <v>273.6</v>
      </c>
      <c r="N55" s="21" t="n">
        <v>0.0020932245397220343</v>
      </c>
    </row>
    <row customHeight="1" ht="26" r="56">
      <c r="A56" s="17" t="inlineStr">
        <is>
          <t> 8.2.7 </t>
        </is>
      </c>
      <c r="B56" s="19" t="inlineStr">
        <is>
          <t> C3738 </t>
        </is>
      </c>
      <c r="C56" s="17" t="inlineStr">
        <is>
          <t>SEINFRA</t>
        </is>
      </c>
      <c r="D56" s="17" t="inlineStr">
        <is>
          <t>INSTALAÇÃO DE TUBO DE VENTILAÇÃO 50mm C/ L=4m, C/ REBOCO E PINTURA A CAL (C/ MATERIAL)</t>
        </is>
      </c>
      <c r="E56" s="18" t="inlineStr">
        <is>
          <t>UN</t>
        </is>
      </c>
      <c r="F56" s="19" t="n">
        <v>5.0</v>
      </c>
      <c r="G56" s="20" t="n">
        <v>74.12</v>
      </c>
      <c r="H56" s="20" t="n">
        <v>22.37</v>
      </c>
      <c r="I56" s="20" t="n">
        <v>70.28</v>
      </c>
      <c r="J56" s="20" t="n">
        <v>92.65</v>
      </c>
      <c r="K56" s="20" t="n">
        <v>111.85</v>
      </c>
      <c r="L56" s="20" t="n">
        <v>351.4</v>
      </c>
      <c r="M56" s="20" t="n">
        <v>463.25</v>
      </c>
      <c r="N56" s="21" t="n">
        <v>0.0035441749562362293</v>
      </c>
    </row>
    <row customHeight="1" ht="26" r="57">
      <c r="A57" s="17" t="inlineStr">
        <is>
          <t> 8.2.8 </t>
        </is>
      </c>
      <c r="B57" s="19" t="inlineStr">
        <is>
          <t> 102609 </t>
        </is>
      </c>
      <c r="C57" s="17" t="inlineStr">
        <is>
          <t>SINAPI</t>
        </is>
      </c>
      <c r="D57" s="17" t="inlineStr">
        <is>
          <t>CAIXA D´ÁGUA EM POLIETILENO, 2000 LITROS - FORNECIMENTO E INSTALAÇÃO. AF_06/2021</t>
        </is>
      </c>
      <c r="E57" s="18" t="inlineStr">
        <is>
          <t>UN</t>
        </is>
      </c>
      <c r="F57" s="19" t="n">
        <v>1.0</v>
      </c>
      <c r="G57" s="20" t="n">
        <v>1319.6</v>
      </c>
      <c r="H57" s="20" t="n">
        <v>12.43</v>
      </c>
      <c r="I57" s="20" t="n">
        <v>1637.07</v>
      </c>
      <c r="J57" s="20" t="n">
        <v>1649.5</v>
      </c>
      <c r="K57" s="20" t="n">
        <v>12.43</v>
      </c>
      <c r="L57" s="20" t="n">
        <v>1637.07</v>
      </c>
      <c r="M57" s="20" t="n">
        <v>1649.5</v>
      </c>
      <c r="N57" s="21" t="n">
        <v>0.012619787566781782</v>
      </c>
    </row>
    <row customHeight="1" ht="24" r="58">
      <c r="A58" s="9" t="inlineStr">
        <is>
          <t> 8.3 </t>
        </is>
      </c>
      <c r="B58" s="9"/>
      <c r="C58" s="9"/>
      <c r="D58" s="9" t="inlineStr">
        <is>
          <t>LOUCAS E METAIS</t>
        </is>
      </c>
      <c r="E58" s="9"/>
      <c r="F58" s="11"/>
      <c r="G58" s="11"/>
      <c r="H58" s="9"/>
      <c r="I58" s="9"/>
      <c r="J58" s="9"/>
      <c r="K58" s="9"/>
      <c r="L58" s="9"/>
      <c r="M58" s="12" t="n">
        <v>5738.73</v>
      </c>
      <c r="N58" s="13" t="n">
        <v>0.043905155200435045</v>
      </c>
    </row>
    <row customHeight="1" ht="52" r="59">
      <c r="A59" s="17" t="inlineStr">
        <is>
          <t> 8.3.1 </t>
        </is>
      </c>
      <c r="B59" s="19" t="inlineStr">
        <is>
          <t> 86932 </t>
        </is>
      </c>
      <c r="C59" s="17" t="inlineStr">
        <is>
          <t>SINAPI</t>
        </is>
      </c>
      <c r="D59" s="17" t="inlineStr">
        <is>
          <t>BACIA SANITÁRIA COM CAIXA ACOPLADA LOUÇA BRANCA - PADRÃO MÉDIO, INCLUSO ENGATE FLEXÍVEL EM METAL CROMADO, 1/2" X 40 CM - FORNECIMENTO E INSTALAÇÃO. AF_02/2026</t>
        </is>
      </c>
      <c r="E59" s="18" t="inlineStr">
        <is>
          <t>UN</t>
        </is>
      </c>
      <c r="F59" s="19" t="n">
        <v>4.0</v>
      </c>
      <c r="G59" s="20" t="n">
        <v>617.32</v>
      </c>
      <c r="H59" s="20" t="n">
        <v>38.77</v>
      </c>
      <c r="I59" s="20" t="n">
        <v>732.88</v>
      </c>
      <c r="J59" s="20" t="n">
        <v>771.65</v>
      </c>
      <c r="K59" s="20" t="n">
        <v>155.08</v>
      </c>
      <c r="L59" s="20" t="n">
        <v>2931.52</v>
      </c>
      <c r="M59" s="20" t="n">
        <v>3086.6</v>
      </c>
      <c r="N59" s="21" t="n">
        <v>0.02361457187246356</v>
      </c>
    </row>
    <row customHeight="1" ht="65" r="60">
      <c r="A60" s="17" t="inlineStr">
        <is>
          <t> 8.3.2 </t>
        </is>
      </c>
      <c r="B60" s="19" t="inlineStr">
        <is>
          <t> 86943 </t>
        </is>
      </c>
      <c r="C60" s="17" t="inlineStr">
        <is>
          <t>SINAPI</t>
        </is>
      </c>
      <c r="D60" s="17" t="inlineStr">
        <is>
          <t>LAVATÓRIO LOUÇA BRANCA SUSPENSO, *40 X 30* CM OU EQUIVALENTE, PADRÃO POPULAR, INCLUSO SIFÃO FLEXÍVEL EM PVC, VÁLVULA E ENGATE FLEXÍVEL 30 CM EM PLÁSTICO E TORNEIRA CROMADA DE MESA, PADRÃO POPULAR - FORNECIMENTO E INSTALAÇÃO. AF_02/2026</t>
        </is>
      </c>
      <c r="E60" s="18" t="inlineStr">
        <is>
          <t>UN</t>
        </is>
      </c>
      <c r="F60" s="19" t="n">
        <v>2.0</v>
      </c>
      <c r="G60" s="20" t="n">
        <v>301.89</v>
      </c>
      <c r="H60" s="20" t="n">
        <v>30.67</v>
      </c>
      <c r="I60" s="20" t="n">
        <v>346.69</v>
      </c>
      <c r="J60" s="20" t="n">
        <v>377.36</v>
      </c>
      <c r="K60" s="20" t="n">
        <v>61.34</v>
      </c>
      <c r="L60" s="20" t="n">
        <v>693.38</v>
      </c>
      <c r="M60" s="20" t="n">
        <v>754.72</v>
      </c>
      <c r="N60" s="21" t="n">
        <v>0.005774117049046103</v>
      </c>
    </row>
    <row customHeight="1" ht="26" r="61">
      <c r="A61" s="17" t="inlineStr">
        <is>
          <t> 8.3.3 </t>
        </is>
      </c>
      <c r="B61" s="19" t="inlineStr">
        <is>
          <t> 95544 </t>
        </is>
      </c>
      <c r="C61" s="17" t="inlineStr">
        <is>
          <t>SINAPI</t>
        </is>
      </c>
      <c r="D61" s="17" t="inlineStr">
        <is>
          <t>PAPELEIRA DE PAREDE EM METAL CROMADO SEM TAMPA, INCLUSO FIXAÇÃO. AF_02/2026</t>
        </is>
      </c>
      <c r="E61" s="18" t="inlineStr">
        <is>
          <t>UN</t>
        </is>
      </c>
      <c r="F61" s="19" t="n">
        <v>4.0</v>
      </c>
      <c r="G61" s="20" t="n">
        <v>72.49</v>
      </c>
      <c r="H61" s="20" t="n">
        <v>12.63</v>
      </c>
      <c r="I61" s="20" t="n">
        <v>77.98</v>
      </c>
      <c r="J61" s="20" t="n">
        <v>90.61</v>
      </c>
      <c r="K61" s="20" t="n">
        <v>50.52</v>
      </c>
      <c r="L61" s="20" t="n">
        <v>311.92</v>
      </c>
      <c r="M61" s="20" t="n">
        <v>362.44</v>
      </c>
      <c r="N61" s="21" t="n">
        <v>0.0027729104611727124</v>
      </c>
    </row>
    <row customHeight="1" ht="39" r="62">
      <c r="A62" s="17" t="inlineStr">
        <is>
          <t> 8.3.4 </t>
        </is>
      </c>
      <c r="B62" s="19" t="inlineStr">
        <is>
          <t> 100868 </t>
        </is>
      </c>
      <c r="C62" s="17" t="inlineStr">
        <is>
          <t>SINAPI</t>
        </is>
      </c>
      <c r="D62" s="17" t="inlineStr">
        <is>
          <t>BARRA DE APOIO RETA, EM AÇO INOX POLIDO, COMPRIMENTO 80 CM, FIXADA NA PAREDE - FORNECIMENTO E INSTALAÇÃO. AF_02/2026</t>
        </is>
      </c>
      <c r="E62" s="18" t="inlineStr">
        <is>
          <t>UN</t>
        </is>
      </c>
      <c r="F62" s="19" t="n">
        <v>2.0</v>
      </c>
      <c r="G62" s="20" t="n">
        <v>394.95</v>
      </c>
      <c r="H62" s="20" t="n">
        <v>37.94</v>
      </c>
      <c r="I62" s="20" t="n">
        <v>455.74</v>
      </c>
      <c r="J62" s="20" t="n">
        <v>493.68</v>
      </c>
      <c r="K62" s="20" t="n">
        <v>75.88</v>
      </c>
      <c r="L62" s="20" t="n">
        <v>911.48</v>
      </c>
      <c r="M62" s="20" t="n">
        <v>987.36</v>
      </c>
      <c r="N62" s="21" t="n">
        <v>0.0075539699617688146</v>
      </c>
    </row>
    <row customHeight="1" ht="24" r="63">
      <c r="A63" s="17" t="inlineStr">
        <is>
          <t> 8.3.5 </t>
        </is>
      </c>
      <c r="B63" s="19" t="inlineStr">
        <is>
          <t> 4287 </t>
        </is>
      </c>
      <c r="C63" s="17" t="inlineStr">
        <is>
          <t>ORSE</t>
        </is>
      </c>
      <c r="D63" s="17" t="inlineStr">
        <is>
          <t>Dispenser para toalha interfolhada</t>
        </is>
      </c>
      <c r="E63" s="18" t="inlineStr">
        <is>
          <t>un</t>
        </is>
      </c>
      <c r="F63" s="19" t="n">
        <v>3.0</v>
      </c>
      <c r="G63" s="20" t="n">
        <v>54.94</v>
      </c>
      <c r="H63" s="20" t="n">
        <v>3.82</v>
      </c>
      <c r="I63" s="20" t="n">
        <v>64.85</v>
      </c>
      <c r="J63" s="20" t="n">
        <v>68.67</v>
      </c>
      <c r="K63" s="20" t="n">
        <v>11.46</v>
      </c>
      <c r="L63" s="20" t="n">
        <v>194.55</v>
      </c>
      <c r="M63" s="20" t="n">
        <v>206.01</v>
      </c>
      <c r="N63" s="21" t="n">
        <v>0.001576115451126229</v>
      </c>
    </row>
    <row customHeight="1" ht="39" r="64">
      <c r="A64" s="17" t="inlineStr">
        <is>
          <t> 8.3.6 </t>
        </is>
      </c>
      <c r="B64" s="19" t="inlineStr">
        <is>
          <t> 95547 </t>
        </is>
      </c>
      <c r="C64" s="17" t="inlineStr">
        <is>
          <t>SINAPI</t>
        </is>
      </c>
      <c r="D64" s="17" t="inlineStr">
        <is>
          <t>SABONETEIRA PLÁSTICA TIPO DISPENSER PARA SABONETE LÍQUIDO COM RESERVATÓRIO 800 A 1500 ML, INCLUSO FIXAÇÃO. AF_02/2026</t>
        </is>
      </c>
      <c r="E64" s="18" t="inlineStr">
        <is>
          <t>UN</t>
        </is>
      </c>
      <c r="F64" s="19" t="n">
        <v>2.0</v>
      </c>
      <c r="G64" s="20" t="n">
        <v>70.96</v>
      </c>
      <c r="H64" s="20" t="n">
        <v>12.63</v>
      </c>
      <c r="I64" s="20" t="n">
        <v>76.07</v>
      </c>
      <c r="J64" s="20" t="n">
        <v>88.7</v>
      </c>
      <c r="K64" s="20" t="n">
        <v>25.26</v>
      </c>
      <c r="L64" s="20" t="n">
        <v>152.14</v>
      </c>
      <c r="M64" s="20" t="n">
        <v>177.4</v>
      </c>
      <c r="N64" s="21" t="n">
        <v>0.0013572296540449154</v>
      </c>
    </row>
    <row customHeight="1" ht="24" r="65">
      <c r="A65" s="17" t="inlineStr">
        <is>
          <t> 8.3.7 </t>
        </is>
      </c>
      <c r="B65" s="19" t="inlineStr">
        <is>
          <t> 2050 </t>
        </is>
      </c>
      <c r="C65" s="17" t="inlineStr">
        <is>
          <t>ORSE</t>
        </is>
      </c>
      <c r="D65" s="17" t="inlineStr">
        <is>
          <t>Chuveiro plástico sem registro</t>
        </is>
      </c>
      <c r="E65" s="18" t="inlineStr">
        <is>
          <t>un</t>
        </is>
      </c>
      <c r="F65" s="19" t="n">
        <v>4.0</v>
      </c>
      <c r="G65" s="20" t="n">
        <v>32.84</v>
      </c>
      <c r="H65" s="20" t="n">
        <v>10.22</v>
      </c>
      <c r="I65" s="20" t="n">
        <v>30.83</v>
      </c>
      <c r="J65" s="20" t="n">
        <v>41.05</v>
      </c>
      <c r="K65" s="20" t="n">
        <v>40.88</v>
      </c>
      <c r="L65" s="20" t="n">
        <v>123.32</v>
      </c>
      <c r="M65" s="20" t="n">
        <v>164.2</v>
      </c>
      <c r="N65" s="21" t="n">
        <v>0.001256240750812712</v>
      </c>
    </row>
    <row customHeight="1" ht="24" r="66">
      <c r="A66" s="9" t="inlineStr">
        <is>
          <t> 8.4 </t>
        </is>
      </c>
      <c r="B66" s="9"/>
      <c r="C66" s="9"/>
      <c r="D66" s="9" t="inlineStr">
        <is>
          <t>ELETRICA</t>
        </is>
      </c>
      <c r="E66" s="9"/>
      <c r="F66" s="11"/>
      <c r="G66" s="11"/>
      <c r="H66" s="9"/>
      <c r="I66" s="9"/>
      <c r="J66" s="9"/>
      <c r="K66" s="9"/>
      <c r="L66" s="9"/>
      <c r="M66" s="12" t="n">
        <v>12609.42</v>
      </c>
      <c r="N66" s="13" t="n">
        <v>0.09647056789350078</v>
      </c>
    </row>
    <row customHeight="1" ht="24" r="67">
      <c r="A67" s="9" t="inlineStr">
        <is>
          <t> 8.4.1 </t>
        </is>
      </c>
      <c r="B67" s="9"/>
      <c r="C67" s="9"/>
      <c r="D67" s="9" t="inlineStr">
        <is>
          <t>QUADROS DE DISTRIBUIÇAO</t>
        </is>
      </c>
      <c r="E67" s="9"/>
      <c r="F67" s="11"/>
      <c r="G67" s="11"/>
      <c r="H67" s="9"/>
      <c r="I67" s="9"/>
      <c r="J67" s="9"/>
      <c r="K67" s="9"/>
      <c r="L67" s="9"/>
      <c r="M67" s="12" t="n">
        <v>913.92</v>
      </c>
      <c r="N67" s="13" t="n">
        <v>0.006992104427422373</v>
      </c>
    </row>
    <row customHeight="1" ht="39" r="68">
      <c r="A68" s="17" t="inlineStr">
        <is>
          <t> 8.4.1.1 </t>
        </is>
      </c>
      <c r="B68" s="19" t="inlineStr">
        <is>
          <t> 12226 </t>
        </is>
      </c>
      <c r="C68" s="17" t="inlineStr">
        <is>
          <t>ORSE</t>
        </is>
      </c>
      <c r="D68" s="17" t="inlineStr">
        <is>
          <t>Quadro de distribuição de embutir, em chapa de aço, para até 24 disjuntores, com barramento, padrão DIN, exclusive disjuntores -  Rev 01  03/2022</t>
        </is>
      </c>
      <c r="E68" s="18" t="inlineStr">
        <is>
          <t>un</t>
        </is>
      </c>
      <c r="F68" s="19" t="n">
        <v>1.0</v>
      </c>
      <c r="G68" s="20" t="n">
        <v>634.18</v>
      </c>
      <c r="H68" s="20" t="n">
        <v>189.47</v>
      </c>
      <c r="I68" s="20" t="n">
        <v>603.25</v>
      </c>
      <c r="J68" s="20" t="n">
        <v>792.72</v>
      </c>
      <c r="K68" s="20" t="n">
        <v>189.47</v>
      </c>
      <c r="L68" s="20" t="n">
        <v>603.25</v>
      </c>
      <c r="M68" s="20" t="n">
        <v>792.72</v>
      </c>
      <c r="N68" s="21" t="n">
        <v>0.006064842679563052</v>
      </c>
    </row>
    <row customHeight="1" ht="26" r="69">
      <c r="A69" s="17" t="inlineStr">
        <is>
          <t> 8.4.1.2 </t>
        </is>
      </c>
      <c r="B69" s="19" t="inlineStr">
        <is>
          <t> 93653 </t>
        </is>
      </c>
      <c r="C69" s="17" t="inlineStr">
        <is>
          <t>SINAPI</t>
        </is>
      </c>
      <c r="D69" s="17" t="inlineStr">
        <is>
          <t>DISJUNTOR MONOPOLAR TIPO DIN, CORRENTE NOMINAL DE 10A - FORNECIMENTO E INSTALAÇÃO. AF_07/2025</t>
        </is>
      </c>
      <c r="E69" s="18" t="inlineStr">
        <is>
          <t>UN</t>
        </is>
      </c>
      <c r="F69" s="19" t="n">
        <v>3.0</v>
      </c>
      <c r="G69" s="20" t="n">
        <v>10.63</v>
      </c>
      <c r="H69" s="20" t="n">
        <v>1.65</v>
      </c>
      <c r="I69" s="20" t="n">
        <v>11.63</v>
      </c>
      <c r="J69" s="20" t="n">
        <v>13.28</v>
      </c>
      <c r="K69" s="20" t="n">
        <v>4.95</v>
      </c>
      <c r="L69" s="20" t="n">
        <v>34.89</v>
      </c>
      <c r="M69" s="20" t="n">
        <v>39.84</v>
      </c>
      <c r="N69" s="21" t="n">
        <v>0.0003048028715735594</v>
      </c>
    </row>
    <row customHeight="1" ht="26" r="70">
      <c r="A70" s="17" t="inlineStr">
        <is>
          <t> 8.4.1.3 </t>
        </is>
      </c>
      <c r="B70" s="19" t="inlineStr">
        <is>
          <t> 93656 </t>
        </is>
      </c>
      <c r="C70" s="17" t="inlineStr">
        <is>
          <t>SINAPI</t>
        </is>
      </c>
      <c r="D70" s="17" t="inlineStr">
        <is>
          <t>DISJUNTOR MONOPOLAR TIPO DIN, CORRENTE NOMINAL DE 25A - FORNECIMENTO E INSTALAÇÃO. AF_07/2025</t>
        </is>
      </c>
      <c r="E70" s="18" t="inlineStr">
        <is>
          <t>UN</t>
        </is>
      </c>
      <c r="F70" s="19" t="n">
        <v>3.0</v>
      </c>
      <c r="G70" s="20" t="n">
        <v>12.42</v>
      </c>
      <c r="H70" s="20" t="n">
        <v>3.01</v>
      </c>
      <c r="I70" s="20" t="n">
        <v>12.51</v>
      </c>
      <c r="J70" s="20" t="n">
        <v>15.52</v>
      </c>
      <c r="K70" s="20" t="n">
        <v>9.03</v>
      </c>
      <c r="L70" s="20" t="n">
        <v>37.53</v>
      </c>
      <c r="M70" s="20" t="n">
        <v>46.56</v>
      </c>
      <c r="N70" s="21" t="n">
        <v>0.00035621540412813564</v>
      </c>
    </row>
    <row customHeight="1" ht="26" r="71">
      <c r="A71" s="17" t="inlineStr">
        <is>
          <t> 8.4.1.4 </t>
        </is>
      </c>
      <c r="B71" s="19" t="inlineStr">
        <is>
          <t> 93657 </t>
        </is>
      </c>
      <c r="C71" s="17" t="inlineStr">
        <is>
          <t>SINAPI</t>
        </is>
      </c>
      <c r="D71" s="17" t="inlineStr">
        <is>
          <t>DISJUNTOR MONOPOLAR TIPO DIN, CORRENTE NOMINAL DE 32A - FORNECIMENTO E INSTALAÇÃO. AF_07/2025</t>
        </is>
      </c>
      <c r="E71" s="18" t="inlineStr">
        <is>
          <t>UN</t>
        </is>
      </c>
      <c r="F71" s="19" t="n">
        <v>2.0</v>
      </c>
      <c r="G71" s="20" t="n">
        <v>13.92</v>
      </c>
      <c r="H71" s="20" t="n">
        <v>4.13</v>
      </c>
      <c r="I71" s="20" t="n">
        <v>13.27</v>
      </c>
      <c r="J71" s="20" t="n">
        <v>17.4</v>
      </c>
      <c r="K71" s="20" t="n">
        <v>8.26</v>
      </c>
      <c r="L71" s="20" t="n">
        <v>26.54</v>
      </c>
      <c r="M71" s="20" t="n">
        <v>34.8</v>
      </c>
      <c r="N71" s="21" t="n">
        <v>0.00026624347215762717</v>
      </c>
    </row>
    <row customHeight="1" ht="24" r="72">
      <c r="A72" s="9" t="inlineStr">
        <is>
          <t> 8.4.2 </t>
        </is>
      </c>
      <c r="B72" s="9"/>
      <c r="C72" s="9"/>
      <c r="D72" s="9" t="inlineStr">
        <is>
          <t>ELETRODUTOS E CABOS</t>
        </is>
      </c>
      <c r="E72" s="9"/>
      <c r="F72" s="11"/>
      <c r="G72" s="11"/>
      <c r="H72" s="9"/>
      <c r="I72" s="9"/>
      <c r="J72" s="9"/>
      <c r="K72" s="9"/>
      <c r="L72" s="9"/>
      <c r="M72" s="12" t="n">
        <v>8052.4</v>
      </c>
      <c r="N72" s="13" t="n">
        <v>0.061606291241438994</v>
      </c>
    </row>
    <row customHeight="1" ht="39" r="73">
      <c r="A73" s="17" t="inlineStr">
        <is>
          <t> 8.4.2.1 </t>
        </is>
      </c>
      <c r="B73" s="19" t="inlineStr">
        <is>
          <t> 91856 </t>
        </is>
      </c>
      <c r="C73" s="17" t="inlineStr">
        <is>
          <t>SINAPI</t>
        </is>
      </c>
      <c r="D73" s="17" t="inlineStr">
        <is>
          <t>ELETRODUTO FLEXÍVEL CORRUGADO, PVC, DN 32 MM (1"), PARA CIRCUITOS TERMINAIS, INSTALADO EM PAREDE - FORNECIMENTO E INSTALAÇÃO. AF_03/2023</t>
        </is>
      </c>
      <c r="E73" s="18" t="inlineStr">
        <is>
          <t>M</t>
        </is>
      </c>
      <c r="F73" s="19" t="n">
        <v>150.0</v>
      </c>
      <c r="G73" s="20" t="n">
        <v>12.35</v>
      </c>
      <c r="H73" s="20" t="n">
        <v>7.01</v>
      </c>
      <c r="I73" s="20" t="n">
        <v>8.42</v>
      </c>
      <c r="J73" s="20" t="n">
        <v>15.43</v>
      </c>
      <c r="K73" s="20" t="n">
        <v>1051.5</v>
      </c>
      <c r="L73" s="20" t="n">
        <v>1263.0</v>
      </c>
      <c r="M73" s="20" t="n">
        <v>2314.5</v>
      </c>
      <c r="N73" s="21" t="n">
        <v>0.017707486100828392</v>
      </c>
    </row>
    <row customHeight="1" ht="39" r="74">
      <c r="A74" s="17" t="inlineStr">
        <is>
          <t> 8.4.2.2 </t>
        </is>
      </c>
      <c r="B74" s="19" t="inlineStr">
        <is>
          <t> 91930 </t>
        </is>
      </c>
      <c r="C74" s="17" t="inlineStr">
        <is>
          <t>SINAPI</t>
        </is>
      </c>
      <c r="D74" s="17" t="inlineStr">
        <is>
          <t>CABO DE COBRE FLEXÍVEL ISOLADO, 6 MM², ANTI-CHAMA 450/750 V, PARA CIRCUITOS TERMINAIS - FORNECIMENTO E INSTALAÇÃO. AF_03/2023</t>
        </is>
      </c>
      <c r="E74" s="18" t="inlineStr">
        <is>
          <t>M</t>
        </is>
      </c>
      <c r="F74" s="19" t="n">
        <v>140.0</v>
      </c>
      <c r="G74" s="20" t="n">
        <v>11.25</v>
      </c>
      <c r="H74" s="20" t="n">
        <v>2.39</v>
      </c>
      <c r="I74" s="20" t="n">
        <v>11.67</v>
      </c>
      <c r="J74" s="20" t="n">
        <v>14.06</v>
      </c>
      <c r="K74" s="20" t="n">
        <v>334.6</v>
      </c>
      <c r="L74" s="20" t="n">
        <v>1633.8</v>
      </c>
      <c r="M74" s="20" t="n">
        <v>1968.4</v>
      </c>
      <c r="N74" s="21" t="n">
        <v>0.015059587660777968</v>
      </c>
    </row>
    <row customHeight="1" ht="39" r="75">
      <c r="A75" s="17" t="inlineStr">
        <is>
          <t> 8.4.2.3 </t>
        </is>
      </c>
      <c r="B75" s="19" t="inlineStr">
        <is>
          <t> 91926 </t>
        </is>
      </c>
      <c r="C75" s="17" t="inlineStr">
        <is>
          <t>SINAPI</t>
        </is>
      </c>
      <c r="D75" s="17" t="inlineStr">
        <is>
          <t>CABO DE COBRE FLEXÍVEL ISOLADO, 2,5 MM², ANTI-CHAMA 450/750 V, PARA CIRCUITOS TERMINAIS - FORNECIMENTO E INSTALAÇÃO. AF_03/2023</t>
        </is>
      </c>
      <c r="E75" s="18" t="inlineStr">
        <is>
          <t>M</t>
        </is>
      </c>
      <c r="F75" s="19" t="n">
        <v>350.0</v>
      </c>
      <c r="G75" s="20" t="n">
        <v>5.13</v>
      </c>
      <c r="H75" s="20" t="n">
        <v>1.35</v>
      </c>
      <c r="I75" s="20" t="n">
        <v>5.06</v>
      </c>
      <c r="J75" s="20" t="n">
        <v>6.41</v>
      </c>
      <c r="K75" s="20" t="n">
        <v>472.5</v>
      </c>
      <c r="L75" s="20" t="n">
        <v>1771.0</v>
      </c>
      <c r="M75" s="20" t="n">
        <v>2243.5</v>
      </c>
      <c r="N75" s="21" t="n">
        <v>0.017164288212230934</v>
      </c>
    </row>
    <row customHeight="1" ht="39" r="76">
      <c r="A76" s="17" t="inlineStr">
        <is>
          <t> 8.4.2.4 </t>
        </is>
      </c>
      <c r="B76" s="19" t="inlineStr">
        <is>
          <t> 91924 </t>
        </is>
      </c>
      <c r="C76" s="17" t="inlineStr">
        <is>
          <t>SINAPI</t>
        </is>
      </c>
      <c r="D76" s="17" t="inlineStr">
        <is>
          <t>CABO DE COBRE FLEXÍVEL ISOLADO, 1,5 MM², ANTI-CHAMA 450/750 V, PARA CIRCUITOS TERMINAIS - FORNECIMENTO E INSTALAÇÃO. AF_03/2023</t>
        </is>
      </c>
      <c r="E76" s="18" t="inlineStr">
        <is>
          <t>M</t>
        </is>
      </c>
      <c r="F76" s="19" t="n">
        <v>350.0</v>
      </c>
      <c r="G76" s="20" t="n">
        <v>3.49</v>
      </c>
      <c r="H76" s="20" t="n">
        <v>1.07</v>
      </c>
      <c r="I76" s="20" t="n">
        <v>3.29</v>
      </c>
      <c r="J76" s="20" t="n">
        <v>4.36</v>
      </c>
      <c r="K76" s="20" t="n">
        <v>374.5</v>
      </c>
      <c r="L76" s="20" t="n">
        <v>1151.5</v>
      </c>
      <c r="M76" s="20" t="n">
        <v>1526.0</v>
      </c>
      <c r="N76" s="21" t="n">
        <v>0.011674929267601697</v>
      </c>
    </row>
    <row customHeight="1" ht="24" r="77">
      <c r="A77" s="9" t="inlineStr">
        <is>
          <t> 8.4.3 </t>
        </is>
      </c>
      <c r="B77" s="9"/>
      <c r="C77" s="9"/>
      <c r="D77" s="9" t="inlineStr">
        <is>
          <t>ACESSORIOS</t>
        </is>
      </c>
      <c r="E77" s="9"/>
      <c r="F77" s="11"/>
      <c r="G77" s="11"/>
      <c r="H77" s="9"/>
      <c r="I77" s="9"/>
      <c r="J77" s="9"/>
      <c r="K77" s="9"/>
      <c r="L77" s="9"/>
      <c r="M77" s="12" t="n">
        <v>3643.1</v>
      </c>
      <c r="N77" s="13" t="n">
        <v>0.027872172224639412</v>
      </c>
    </row>
    <row customHeight="1" ht="39" r="78">
      <c r="A78" s="17" t="inlineStr">
        <is>
          <t> 8.4.3.1 </t>
        </is>
      </c>
      <c r="B78" s="19" t="inlineStr">
        <is>
          <t> 91992 </t>
        </is>
      </c>
      <c r="C78" s="17" t="inlineStr">
        <is>
          <t>SINAPI</t>
        </is>
      </c>
      <c r="D78" s="17" t="inlineStr">
        <is>
          <t>TOMADA ALTA DE EMBUTIR (1 MÓDULO), 2P+T 10 A, INCLUINDO SUPORTE E PLACA - FORNECIMENTO E INSTALAÇÃO. AF_03/2023</t>
        </is>
      </c>
      <c r="E78" s="18" t="inlineStr">
        <is>
          <t>UN</t>
        </is>
      </c>
      <c r="F78" s="19" t="n">
        <v>10.0</v>
      </c>
      <c r="G78" s="20" t="n">
        <v>43.64</v>
      </c>
      <c r="H78" s="20" t="n">
        <v>30.15</v>
      </c>
      <c r="I78" s="20" t="n">
        <v>24.4</v>
      </c>
      <c r="J78" s="20" t="n">
        <v>54.55</v>
      </c>
      <c r="K78" s="20" t="n">
        <v>301.5</v>
      </c>
      <c r="L78" s="20" t="n">
        <v>244.0</v>
      </c>
      <c r="M78" s="20" t="n">
        <v>545.5</v>
      </c>
      <c r="N78" s="21" t="n">
        <v>0.004173442932815678</v>
      </c>
    </row>
    <row customHeight="1" ht="39" r="79">
      <c r="A79" s="17" t="inlineStr">
        <is>
          <t> 8.4.3.2 </t>
        </is>
      </c>
      <c r="B79" s="19" t="inlineStr">
        <is>
          <t> 92023 </t>
        </is>
      </c>
      <c r="C79" s="17" t="inlineStr">
        <is>
          <t>SINAPI</t>
        </is>
      </c>
      <c r="D79" s="17" t="inlineStr">
        <is>
          <t>INTERRUPTOR SIMPLES (1 MÓDULO) COM 1 TOMADA DE EMBUTIR 2P+T 10 A, INCLUINDO SUPORTE E PLACA - FORNECIMENTO E INSTALAÇÃO. AF_03/2023</t>
        </is>
      </c>
      <c r="E79" s="18" t="inlineStr">
        <is>
          <t>UN</t>
        </is>
      </c>
      <c r="F79" s="19" t="n">
        <v>10.0</v>
      </c>
      <c r="G79" s="20" t="n">
        <v>48.69</v>
      </c>
      <c r="H79" s="20" t="n">
        <v>28.98</v>
      </c>
      <c r="I79" s="20" t="n">
        <v>31.88</v>
      </c>
      <c r="J79" s="20" t="n">
        <v>60.86</v>
      </c>
      <c r="K79" s="20" t="n">
        <v>289.8</v>
      </c>
      <c r="L79" s="20" t="n">
        <v>318.8</v>
      </c>
      <c r="M79" s="20" t="n">
        <v>608.6</v>
      </c>
      <c r="N79" s="21" t="n">
        <v>0.00465620049296356</v>
      </c>
    </row>
    <row customHeight="1" ht="26" r="80">
      <c r="A80" s="17" t="inlineStr">
        <is>
          <t> 8.4.3.3 </t>
        </is>
      </c>
      <c r="B80" s="19" t="inlineStr">
        <is>
          <t> 12971 </t>
        </is>
      </c>
      <c r="C80" s="17" t="inlineStr">
        <is>
          <t>ORSE</t>
        </is>
      </c>
      <c r="D80" s="17" t="inlineStr">
        <is>
          <t>Luminária Painel Led embutir 18w quadrada, 6000k  da G-light ou similar - Rev01_11/2021</t>
        </is>
      </c>
      <c r="E80" s="18" t="inlineStr">
        <is>
          <t>un</t>
        </is>
      </c>
      <c r="F80" s="19" t="n">
        <v>25.0</v>
      </c>
      <c r="G80" s="20" t="n">
        <v>79.65</v>
      </c>
      <c r="H80" s="20" t="n">
        <v>45.04</v>
      </c>
      <c r="I80" s="20" t="n">
        <v>54.52</v>
      </c>
      <c r="J80" s="20" t="n">
        <v>99.56</v>
      </c>
      <c r="K80" s="20" t="n">
        <v>1126.0</v>
      </c>
      <c r="L80" s="20" t="n">
        <v>1363.0</v>
      </c>
      <c r="M80" s="20" t="n">
        <v>2489.0</v>
      </c>
      <c r="N80" s="21" t="n">
        <v>0.019042528798860172</v>
      </c>
    </row>
    <row customHeight="1" ht="24" r="81">
      <c r="A81" s="9" t="inlineStr">
        <is>
          <t> 9 </t>
        </is>
      </c>
      <c r="B81" s="9"/>
      <c r="C81" s="9"/>
      <c r="D81" s="9" t="inlineStr">
        <is>
          <t>SERVIÇOS COMPLEMENTARES</t>
        </is>
      </c>
      <c r="E81" s="9"/>
      <c r="F81" s="11"/>
      <c r="G81" s="11"/>
      <c r="H81" s="9"/>
      <c r="I81" s="9"/>
      <c r="J81" s="9"/>
      <c r="K81" s="9"/>
      <c r="L81" s="9"/>
      <c r="M81" s="12" t="n">
        <v>6339.77</v>
      </c>
      <c r="N81" s="13" t="n">
        <v>0.04850351659427471</v>
      </c>
    </row>
    <row customHeight="1" ht="39" r="82">
      <c r="A82" s="17" t="inlineStr">
        <is>
          <t> 9.1 </t>
        </is>
      </c>
      <c r="B82" s="19" t="inlineStr">
        <is>
          <t> 96486 </t>
        </is>
      </c>
      <c r="C82" s="17" t="inlineStr">
        <is>
          <t>SINAPI</t>
        </is>
      </c>
      <c r="D82" s="17" t="inlineStr">
        <is>
          <t>FORRO EM RÉGUAS DE PVC, LISO, PARA AMBIENTES COMERCIAIS, INCLUSIVE ESTRUTURA BIDIRECIONAL DE FIXAÇÃO. AF_08/2023_PS</t>
        </is>
      </c>
      <c r="E82" s="18" t="inlineStr">
        <is>
          <t>m²</t>
        </is>
      </c>
      <c r="F82" s="19" t="n">
        <v>60.55</v>
      </c>
      <c r="G82" s="20" t="n">
        <v>76.98</v>
      </c>
      <c r="H82" s="20" t="n">
        <v>12.74</v>
      </c>
      <c r="I82" s="20" t="n">
        <v>83.48</v>
      </c>
      <c r="J82" s="20" t="n">
        <v>96.22</v>
      </c>
      <c r="K82" s="20" t="n">
        <v>771.407</v>
      </c>
      <c r="L82" s="20" t="n">
        <v>5054.713</v>
      </c>
      <c r="M82" s="20" t="n">
        <v>5826.12</v>
      </c>
      <c r="N82" s="21" t="n">
        <v>0.044573747643879155</v>
      </c>
    </row>
    <row customHeight="1" ht="26" r="83">
      <c r="A83" s="17" t="inlineStr">
        <is>
          <t> 9.2 </t>
        </is>
      </c>
      <c r="B83" s="19" t="inlineStr">
        <is>
          <t> 87427 </t>
        </is>
      </c>
      <c r="C83" s="17" t="inlineStr">
        <is>
          <t>SINAPI</t>
        </is>
      </c>
      <c r="D83" s="17" t="inlineStr">
        <is>
          <t>APLICAÇÃO MANUAL DE GESSO SARRAFEADO (COM TALISCAS) EM PAREDES, ESPESSURA DE 1,5CM. AF_03/2023</t>
        </is>
      </c>
      <c r="E83" s="18" t="inlineStr">
        <is>
          <t>m²</t>
        </is>
      </c>
      <c r="F83" s="19" t="n">
        <v>8.5</v>
      </c>
      <c r="G83" s="20" t="n">
        <v>48.35</v>
      </c>
      <c r="H83" s="20" t="n">
        <v>25.82</v>
      </c>
      <c r="I83" s="20" t="n">
        <v>34.61</v>
      </c>
      <c r="J83" s="20" t="n">
        <v>60.43</v>
      </c>
      <c r="K83" s="20" t="n">
        <v>219.47</v>
      </c>
      <c r="L83" s="20" t="n">
        <v>294.18</v>
      </c>
      <c r="M83" s="20" t="n">
        <v>513.65</v>
      </c>
      <c r="N83" s="21" t="n">
        <v>0.0039297689503955515</v>
      </c>
    </row>
    <row customHeight="1" ht="24" r="84">
      <c r="A84" s="9" t="inlineStr">
        <is>
          <t> 10 </t>
        </is>
      </c>
      <c r="B84" s="9"/>
      <c r="C84" s="9"/>
      <c r="D84" s="9" t="inlineStr">
        <is>
          <t>SERVIÇOS FINAIS</t>
        </is>
      </c>
      <c r="E84" s="9"/>
      <c r="F84" s="11"/>
      <c r="G84" s="11"/>
      <c r="H84" s="9"/>
      <c r="I84" s="9"/>
      <c r="J84" s="9"/>
      <c r="K84" s="9"/>
      <c r="L84" s="9"/>
      <c r="M84" s="12" t="n">
        <v>1310.35</v>
      </c>
      <c r="N84" s="13" t="n">
        <v>0.010025061314418009</v>
      </c>
    </row>
    <row customHeight="1" ht="26" r="85">
      <c r="A85" s="17" t="inlineStr">
        <is>
          <t> 10.1 </t>
        </is>
      </c>
      <c r="B85" s="19" t="inlineStr">
        <is>
          <t> 99803 </t>
        </is>
      </c>
      <c r="C85" s="17" t="inlineStr">
        <is>
          <t>SINAPI</t>
        </is>
      </c>
      <c r="D85" s="17" t="inlineStr">
        <is>
          <t>LIMPEZA DE PISO CERÂMICO OU PORCELANATO COM PANO ÚMIDO. AF_10/2025_PS</t>
        </is>
      </c>
      <c r="E85" s="18" t="inlineStr">
        <is>
          <t>m²</t>
        </is>
      </c>
      <c r="F85" s="19" t="n">
        <v>280.59</v>
      </c>
      <c r="G85" s="20" t="n">
        <v>3.74</v>
      </c>
      <c r="H85" s="20" t="n">
        <v>2.84</v>
      </c>
      <c r="I85" s="20" t="n">
        <v>1.83</v>
      </c>
      <c r="J85" s="20" t="n">
        <v>4.67</v>
      </c>
      <c r="K85" s="20" t="n">
        <v>796.8756</v>
      </c>
      <c r="L85" s="20" t="n">
        <v>513.4744</v>
      </c>
      <c r="M85" s="20" t="n">
        <v>1310.35</v>
      </c>
      <c r="N85" s="21" t="n">
        <v>0.010025061314418009</v>
      </c>
    </row>
    <row r="86">
      <c r="A86" s="58"/>
      <c r="B86" s="58"/>
      <c r="C86" s="58"/>
      <c r="D86" s="58"/>
      <c r="E86" s="58"/>
      <c r="F86" s="58"/>
      <c r="G86" s="58"/>
      <c r="H86" s="58"/>
      <c r="I86" s="58"/>
      <c r="J86" s="58" t="inlineStr">
        <is>
          <t>Totais -&gt;</t>
        </is>
      </c>
      <c r="K86" s="58" t="inlineStr">
        <is>
          <t>39.130,81</t>
        </is>
      </c>
      <c r="L86" s="58" t="inlineStr">
        <is>
          <t>91.576,62</t>
        </is>
      </c>
      <c r="M86" s="58" t="inlineStr">
        <is>
          <t>130.707,43</t>
        </is>
      </c>
      <c r="N86" s="58"/>
    </row>
    <row r="87">
      <c r="A87" s="66"/>
      <c r="B87" s="66"/>
      <c r="C87" s="66"/>
      <c r="D87" s="66"/>
      <c r="E87" s="66"/>
      <c r="F87" s="66"/>
      <c r="G87" s="66"/>
      <c r="H87" s="66"/>
      <c r="I87" s="66"/>
      <c r="J87" s="66"/>
      <c r="K87" s="66"/>
      <c r="L87" s="66"/>
      <c r="M87" s="66"/>
      <c r="N87" s="66"/>
    </row>
    <row r="88">
      <c r="A88" s="58"/>
      <c r="B88" s="58"/>
      <c r="C88" s="58"/>
      <c r="D88" s="65"/>
      <c r="E88" s="58"/>
      <c r="F88" s="58"/>
      <c r="G88" s="58"/>
      <c r="H88" s="58"/>
      <c r="I88" s="58"/>
      <c r="J88" s="56" t="inlineStr">
        <is>
          <t>Total sem BDI</t>
        </is>
      </c>
      <c r="K88" s="58"/>
      <c r="L88" s="59" t="n">
        <v>104573.63</v>
      </c>
      <c r="M88" s="58"/>
      <c r="N88" s="58"/>
    </row>
    <row r="89">
      <c r="A89" s="58"/>
      <c r="B89" s="58"/>
      <c r="C89" s="58"/>
      <c r="D89" s="65"/>
      <c r="E89" s="58"/>
      <c r="F89" s="58"/>
      <c r="G89" s="58"/>
      <c r="H89" s="58"/>
      <c r="I89" s="58"/>
      <c r="J89" s="56" t="inlineStr">
        <is>
          <t>Total do BDI</t>
        </is>
      </c>
      <c r="K89" s="58"/>
      <c r="L89" s="59" t="n">
        <v>26133.8</v>
      </c>
      <c r="M89" s="58"/>
      <c r="N89" s="58"/>
    </row>
    <row r="90">
      <c r="A90" s="58"/>
      <c r="B90" s="58"/>
      <c r="C90" s="58"/>
      <c r="D90" s="65"/>
      <c r="E90" s="58"/>
      <c r="F90" s="58"/>
      <c r="G90" s="58"/>
      <c r="H90" s="58"/>
      <c r="I90" s="58"/>
      <c r="J90" s="56" t="inlineStr">
        <is>
          <t>Total Geral</t>
        </is>
      </c>
      <c r="K90" s="58"/>
      <c r="L90" s="59" t="n">
        <v>130707.43</v>
      </c>
      <c r="M90" s="58"/>
      <c r="N90" s="58"/>
    </row>
    <row customHeight="1" ht="60" r="91">
      <c r="A91" s="57"/>
      <c r="B91" s="57"/>
      <c r="C91" s="57"/>
      <c r="D91" s="57"/>
      <c r="E91" s="57"/>
      <c r="F91" s="57"/>
      <c r="G91" s="57"/>
      <c r="H91" s="57"/>
      <c r="I91" s="57"/>
      <c r="J91" s="57"/>
      <c r="K91" s="57"/>
      <c r="L91" s="57"/>
      <c r="M91" s="57"/>
      <c r="N91" s="57"/>
    </row>
    <row customHeight="1" ht="70" r="92">
      <c r="A92" s="66" t="inlineStr">
        <is>
          <t>_______________________________________________________________
Tesla
Setor de Engenharia</t>
        </is>
      </c>
    </row>
  </sheetData>
  <sheetCalcPr fullCalcOnLoad="1"/>
  <mergeCells count="27">
    <mergeCell ref="E1:G1"/>
    <mergeCell ref="H1:J1"/>
    <mergeCell ref="k1:n1"/>
    <mergeCell ref="E2:G2"/>
    <mergeCell ref="H2:J2"/>
    <mergeCell ref="k2:n2"/>
    <mergeCell ref="A3:n3"/>
    <mergeCell ref="A4:A5"/>
    <mergeCell ref="B4:B5"/>
    <mergeCell ref="C4:C5"/>
    <mergeCell ref="D4:D5"/>
    <mergeCell ref="E4:E5"/>
    <mergeCell ref="F4:F5"/>
    <mergeCell ref="G4:G5"/>
    <mergeCell ref="H4:J4"/>
    <mergeCell ref="K4:M4"/>
    <mergeCell ref="N4:N5"/>
    <mergeCell ref="A88:C88"/>
    <mergeCell ref="j88:k88"/>
    <mergeCell ref="l88:n88"/>
    <mergeCell ref="A89:C89"/>
    <mergeCell ref="j89:k89"/>
    <mergeCell ref="l89:n89"/>
    <mergeCell ref="A90:C90"/>
    <mergeCell ref="j90:k90"/>
    <mergeCell ref="l90:n90"/>
    <mergeCell ref="A92:n92"/>
  </mergeCells>
  <printOptions gridLines="0" headings="0" horizontalCentered="0" verticalCentered="0"/>
  <pageMargins left="0.5" right="0.5" top="1" bottom="1" header="0.5" footer="0.5"/>
  <pageSetup fitToHeight="0" fitToWidth="1" orientation="landscape" paperSize="9"/>
  <headerFooter differentFirst="0">
    <oddHeader>&amp;L &amp;C &amp;R</oddHeader>
    <oddFooter>&amp;L &amp;C &amp;R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axlsx</dc:creator>
  <dcterms:created xsi:type="dcterms:W3CDTF">2026-06-03T12:18:31Z</dcterms:created>
  <cp:revision>0</cp:revision>
</cp:coreProperties>
</file>