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Composição BDI" r:id="rId1"/>
  </sheet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1"/>
  </sheetPr>
  <dimension ref="A1:L28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10" min="1" max="1" bestFit="1" customWidth="1"/>
    <col width="10" min="2" max="2" bestFit="1" customWidth="1"/>
    <col width="10" min="3" max="3" bestFit="1" customWidth="1"/>
    <col width="40" min="4" max="4" bestFit="1" customWidth="1"/>
    <col width="30" min="5" max="5" bestFit="1" customWidth="1"/>
    <col width="5" min="6" max="6" bestFit="1" customWidth="1"/>
    <col width="10" min="7" max="7" bestFit="1" customWidth="1"/>
    <col width="10" min="8" max="8" bestFit="1" customWidth="1"/>
    <col width="10" min="9" max="9" bestFit="1" customWidth="1"/>
    <col width="10" min="10" max="10" bestFit="1" customWidth="1"/>
    <col width="10" min="11" max="11" bestFit="1" customWidth="1"/>
    <col width="13.5" min="12" max="12" bestFit="1" customWidth="1"/>
  </cols>
  <sheetData>
    <row r="1">
      <c r="A1" s="3"/>
      <c r="B1" s="3"/>
      <c r="C1" s="3"/>
      <c r="D1" s="3" t="inlineStr">
        <is>
          <t>Obra</t>
        </is>
      </c>
      <c r="E1" s="3" t="inlineStr">
        <is>
          <t>Bancos</t>
        </is>
      </c>
      <c r="F1" s="3" t="inlineStr">
        <is>
          <t>B.D.I.</t>
        </is>
      </c>
      <c r="G1" s="3"/>
      <c r="H1" s="3"/>
      <c r="I1" s="3" t="inlineStr">
        <is>
          <t>Encargos Sociais</t>
        </is>
      </c>
      <c r="J1" s="3"/>
      <c r="K1" s="3"/>
      <c r="L1" s="3"/>
    </row>
    <row customHeight="1" ht="80" r="2">
      <c r="A2" s="56"/>
      <c r="B2" s="56"/>
      <c r="C2" s="56"/>
      <c r="D2" s="56" t="inlineStr">
        <is>
          <t>REFORMA CRAS E CENTRO DE CONVIVÊNCIA</t>
        </is>
      </c>
      <c r="E2" s="56" t="inlineStr">
        <is>
          <t>SINAPI - 04/2026 - Maranhão
SBC - 05/2026 - Maranhão
SICRO3 - 01/2026 - Maranhão
ORSE - 02/2026 - Sergipe
SEINFRA - 028 - Ceará
CAEMA - 12/2019 - Maranhão
</t>
        </is>
      </c>
      <c r="F2" s="56" t="inlineStr">
        <is>
          <t>25,0%</t>
        </is>
      </c>
      <c r="G2" s="56"/>
      <c r="H2" s="56"/>
      <c r="I2" s="56" t="inlineStr">
        <is>
          <t>Desonerado: embutido nos preços unitário dos insumos de mão de obra, de acordo com as bases.</t>
        </is>
      </c>
      <c r="J2" s="56"/>
      <c r="K2" s="56"/>
      <c r="L2" s="56"/>
    </row>
    <row r="3">
      <c r="A3" s="4" t="inlineStr">
        <is>
          <t>BDI - BDI</t>
        </is>
      </c>
    </row>
    <row customHeight="1" ht="24" r="4">
      <c r="A4" s="30" t="inlineStr">
        <is>
          <t>GRUPO A</t>
        </is>
      </c>
      <c r="B4" s="30" t="inlineStr">
        <is>
          <t>TAXA ADMINISTRATIVA DA ADMINISTRAÇÃO CENTRAL</t>
        </is>
      </c>
      <c r="C4" s="30"/>
      <c r="D4" s="30"/>
      <c r="E4" s="30"/>
      <c r="F4" s="30"/>
      <c r="G4" s="30"/>
      <c r="H4" s="30"/>
      <c r="I4" s="30"/>
      <c r="J4" s="30"/>
      <c r="K4" s="30"/>
    </row>
    <row customHeight="1" ht="24" r="5">
      <c r="A5" s="65" t="n">
        <v>1</v>
      </c>
      <c r="B5" s="65" t="inlineStr">
        <is>
          <t>Administração Central</t>
        </is>
      </c>
      <c r="C5" s="65"/>
      <c r="D5" s="65"/>
      <c r="E5" s="65"/>
      <c r="F5" s="65"/>
      <c r="G5" s="65"/>
      <c r="H5" s="65"/>
      <c r="I5" s="65"/>
      <c r="J5" s="65"/>
      <c r="K5" s="65"/>
      <c r="L5" s="67" t="inlineStr">
        <is>
          <t>3,00%</t>
        </is>
      </c>
    </row>
    <row r="6">
      <c r="A6" s="65"/>
      <c r="B6" s="58" t="inlineStr">
        <is>
          <t>Total do Grupo</t>
        </is>
      </c>
      <c r="C6" s="65"/>
      <c r="D6" s="65"/>
      <c r="E6" s="65"/>
      <c r="F6" s="65"/>
      <c r="G6" s="65"/>
      <c r="H6" s="65"/>
      <c r="I6" s="65"/>
      <c r="J6" s="65"/>
      <c r="K6" s="65"/>
      <c r="L6" s="58" t="inlineStr">
        <is>
          <t>3,00%</t>
        </is>
      </c>
    </row>
    <row customHeight="1" ht="24" r="7">
      <c r="A7" s="30" t="inlineStr">
        <is>
          <t>GRUPO B</t>
        </is>
      </c>
      <c r="B7" s="30" t="inlineStr">
        <is>
          <t>TAXA REPRESENTATIVA DOS RISCOS</t>
        </is>
      </c>
      <c r="C7" s="30"/>
      <c r="D7" s="30"/>
      <c r="E7" s="30"/>
      <c r="F7" s="30"/>
      <c r="G7" s="30"/>
      <c r="H7" s="30"/>
      <c r="I7" s="30"/>
      <c r="J7" s="30"/>
      <c r="K7" s="30"/>
    </row>
    <row customHeight="1" ht="24" r="8">
      <c r="A8" s="65" t="n">
        <v>1</v>
      </c>
      <c r="B8" s="65" t="inlineStr">
        <is>
          <t>Riscos</t>
        </is>
      </c>
      <c r="C8" s="65"/>
      <c r="D8" s="65"/>
      <c r="E8" s="65"/>
      <c r="F8" s="65"/>
      <c r="G8" s="65"/>
      <c r="H8" s="65"/>
      <c r="I8" s="65"/>
      <c r="J8" s="65"/>
      <c r="K8" s="65"/>
      <c r="L8" s="67" t="inlineStr">
        <is>
          <t>0,71%</t>
        </is>
      </c>
    </row>
    <row r="9">
      <c r="A9" s="65"/>
      <c r="B9" s="58" t="inlineStr">
        <is>
          <t>Total do Grupo</t>
        </is>
      </c>
      <c r="C9" s="65"/>
      <c r="D9" s="65"/>
      <c r="E9" s="65"/>
      <c r="F9" s="65"/>
      <c r="G9" s="65"/>
      <c r="H9" s="65"/>
      <c r="I9" s="65"/>
      <c r="J9" s="65"/>
      <c r="K9" s="65"/>
      <c r="L9" s="58" t="inlineStr">
        <is>
          <t>0,71%</t>
        </is>
      </c>
    </row>
    <row customHeight="1" ht="24" r="10">
      <c r="A10" s="30" t="inlineStr">
        <is>
          <t>GRUPO C</t>
        </is>
      </c>
      <c r="B10" s="30" t="inlineStr">
        <is>
          <t>TAXA REPRESENTATIVA SEGURO GARANTIA</t>
        </is>
      </c>
      <c r="C10" s="30"/>
      <c r="D10" s="30"/>
      <c r="E10" s="30"/>
      <c r="F10" s="30"/>
      <c r="G10" s="30"/>
      <c r="H10" s="30"/>
      <c r="I10" s="30"/>
      <c r="J10" s="30"/>
      <c r="K10" s="30"/>
    </row>
    <row customHeight="1" ht="24" r="11">
      <c r="A11" s="65" t="n">
        <v>1</v>
      </c>
      <c r="B11" s="65" t="inlineStr">
        <is>
          <t>Risco</t>
        </is>
      </c>
      <c r="C11" s="65"/>
      <c r="D11" s="65"/>
      <c r="E11" s="65"/>
      <c r="F11" s="65"/>
      <c r="G11" s="65"/>
      <c r="H11" s="65"/>
      <c r="I11" s="65"/>
      <c r="J11" s="65"/>
      <c r="K11" s="65"/>
      <c r="L11" s="67" t="inlineStr">
        <is>
          <t>0,70%</t>
        </is>
      </c>
    </row>
    <row r="12">
      <c r="A12" s="65"/>
      <c r="B12" s="58" t="inlineStr">
        <is>
          <t>Total do Grupo</t>
        </is>
      </c>
      <c r="C12" s="65"/>
      <c r="D12" s="65"/>
      <c r="E12" s="65"/>
      <c r="F12" s="65"/>
      <c r="G12" s="65"/>
      <c r="H12" s="65"/>
      <c r="I12" s="65"/>
      <c r="J12" s="65"/>
      <c r="K12" s="65"/>
      <c r="L12" s="58" t="inlineStr">
        <is>
          <t>0,70%</t>
        </is>
      </c>
    </row>
    <row customHeight="1" ht="24" r="13">
      <c r="A13" s="30" t="inlineStr">
        <is>
          <t>GRUPO D</t>
        </is>
      </c>
      <c r="B13" s="30" t="inlineStr">
        <is>
          <t>TAXA REPRESENTATIVA DAS DESPESAS FINANCEIRAS</t>
        </is>
      </c>
      <c r="C13" s="30"/>
      <c r="D13" s="30"/>
      <c r="E13" s="30"/>
      <c r="F13" s="30"/>
      <c r="G13" s="30"/>
      <c r="H13" s="30"/>
      <c r="I13" s="30"/>
      <c r="J13" s="30"/>
      <c r="K13" s="30"/>
    </row>
    <row customHeight="1" ht="24" r="14">
      <c r="A14" s="65" t="n">
        <v>1</v>
      </c>
      <c r="B14" s="65" t="inlineStr">
        <is>
          <t>Despesas Financeiras</t>
        </is>
      </c>
      <c r="C14" s="65"/>
      <c r="D14" s="65"/>
      <c r="E14" s="65"/>
      <c r="F14" s="65"/>
      <c r="G14" s="65"/>
      <c r="H14" s="65"/>
      <c r="I14" s="65"/>
      <c r="J14" s="65"/>
      <c r="K14" s="65"/>
      <c r="L14" s="67" t="inlineStr">
        <is>
          <t>2,55%</t>
        </is>
      </c>
    </row>
    <row r="15">
      <c r="A15" s="65"/>
      <c r="B15" s="58" t="inlineStr">
        <is>
          <t>Total do Grupo</t>
        </is>
      </c>
      <c r="C15" s="65"/>
      <c r="D15" s="65"/>
      <c r="E15" s="65"/>
      <c r="F15" s="65"/>
      <c r="G15" s="65"/>
      <c r="H15" s="65"/>
      <c r="I15" s="65"/>
      <c r="J15" s="65"/>
      <c r="K15" s="65"/>
      <c r="L15" s="58" t="inlineStr">
        <is>
          <t>2,55%</t>
        </is>
      </c>
    </row>
    <row customHeight="1" ht="24" r="16">
      <c r="A16" s="30" t="inlineStr">
        <is>
          <t>GRUPO E</t>
        </is>
      </c>
      <c r="B16" s="30" t="inlineStr">
        <is>
          <t>TAXA REPRESENTATIVA DO LUCRO</t>
        </is>
      </c>
      <c r="C16" s="30"/>
      <c r="D16" s="30"/>
      <c r="E16" s="30"/>
      <c r="F16" s="30"/>
      <c r="G16" s="30"/>
      <c r="H16" s="30"/>
      <c r="I16" s="30"/>
      <c r="J16" s="30"/>
      <c r="K16" s="30"/>
    </row>
    <row customHeight="1" ht="24" r="17">
      <c r="A17" s="65" t="n">
        <v>1</v>
      </c>
      <c r="B17" s="65" t="inlineStr">
        <is>
          <t>Lucro</t>
        </is>
      </c>
      <c r="C17" s="65"/>
      <c r="D17" s="65"/>
      <c r="E17" s="65"/>
      <c r="F17" s="65"/>
      <c r="G17" s="65"/>
      <c r="H17" s="65"/>
      <c r="I17" s="65"/>
      <c r="J17" s="65"/>
      <c r="K17" s="65"/>
      <c r="L17" s="67" t="inlineStr">
        <is>
          <t>1,50%</t>
        </is>
      </c>
    </row>
    <row r="18">
      <c r="A18" s="65"/>
      <c r="B18" s="58" t="inlineStr">
        <is>
          <t>Total do Grupo</t>
        </is>
      </c>
      <c r="C18" s="65"/>
      <c r="D18" s="65"/>
      <c r="E18" s="65"/>
      <c r="F18" s="65"/>
      <c r="G18" s="65"/>
      <c r="H18" s="65"/>
      <c r="I18" s="65"/>
      <c r="J18" s="65"/>
      <c r="K18" s="65"/>
      <c r="L18" s="58" t="inlineStr">
        <is>
          <t>1,50%</t>
        </is>
      </c>
    </row>
    <row customHeight="1" ht="26" r="19">
      <c r="A19" s="30" t="inlineStr">
        <is>
          <t>GRUPO F</t>
        </is>
      </c>
      <c r="B19" s="30" t="inlineStr">
        <is>
          <t>TAXA REPRESENTATIVA DA INCIDÊNCIA DOS IMPOSTOS ( SOBRE O FATURAMENTO DA EMPRESA )</t>
        </is>
      </c>
      <c r="C19" s="30"/>
      <c r="D19" s="30"/>
      <c r="E19" s="30"/>
      <c r="F19" s="30"/>
      <c r="G19" s="30"/>
      <c r="H19" s="30"/>
      <c r="I19" s="30"/>
      <c r="J19" s="30"/>
      <c r="K19" s="30"/>
    </row>
    <row customHeight="1" ht="24" r="20">
      <c r="A20" s="65" t="n">
        <v>1</v>
      </c>
      <c r="B20" s="65" t="inlineStr">
        <is>
          <t>ISS (IMPOSTO SOBRE SERVIÇOS) - MUNICIPAL</t>
        </is>
      </c>
      <c r="C20" s="65"/>
      <c r="D20" s="65"/>
      <c r="E20" s="65"/>
      <c r="F20" s="65"/>
      <c r="G20" s="65"/>
      <c r="H20" s="65"/>
      <c r="I20" s="65"/>
      <c r="J20" s="65"/>
      <c r="K20" s="65"/>
      <c r="L20" s="67" t="inlineStr">
        <is>
          <t>4,27%</t>
        </is>
      </c>
    </row>
    <row customHeight="1" ht="24" r="21">
      <c r="A21" s="65" t="n">
        <v>2</v>
      </c>
      <c r="B21" s="65" t="inlineStr">
        <is>
          <t>COFINS - FEDERAL</t>
        </is>
      </c>
      <c r="C21" s="65"/>
      <c r="D21" s="65"/>
      <c r="E21" s="65"/>
      <c r="F21" s="65"/>
      <c r="G21" s="65"/>
      <c r="H21" s="65"/>
      <c r="I21" s="65"/>
      <c r="J21" s="65"/>
      <c r="K21" s="65"/>
      <c r="L21" s="67" t="inlineStr">
        <is>
          <t>2,11%</t>
        </is>
      </c>
    </row>
    <row customHeight="1" ht="24" r="22">
      <c r="A22" s="65" t="n">
        <v>3</v>
      </c>
      <c r="B22" s="65" t="inlineStr">
        <is>
          <t>PIS (PROGRAMA DE INTREGRAÇÃO SOCIAL) - FEDERAL</t>
        </is>
      </c>
      <c r="C22" s="65"/>
      <c r="D22" s="65"/>
      <c r="E22" s="65"/>
      <c r="F22" s="65"/>
      <c r="G22" s="65"/>
      <c r="H22" s="65"/>
      <c r="I22" s="65"/>
      <c r="J22" s="65"/>
      <c r="K22" s="65"/>
      <c r="L22" s="67" t="inlineStr">
        <is>
          <t>2,18%</t>
        </is>
      </c>
    </row>
    <row customHeight="1" ht="24" r="23">
      <c r="A23" s="65" t="n">
        <v>4</v>
      </c>
      <c r="B23" s="65" t="inlineStr">
        <is>
          <t>CRB -CONTRIBUIÇÂO INSS (DESONERAÇÂO)</t>
        </is>
      </c>
      <c r="C23" s="65"/>
      <c r="D23" s="65"/>
      <c r="E23" s="65"/>
      <c r="F23" s="65"/>
      <c r="G23" s="65"/>
      <c r="H23" s="65"/>
      <c r="I23" s="65"/>
      <c r="J23" s="65"/>
      <c r="K23" s="65"/>
      <c r="L23" s="67" t="inlineStr">
        <is>
          <t>4,50%</t>
        </is>
      </c>
    </row>
    <row r="24">
      <c r="A24" s="65"/>
      <c r="B24" s="58" t="inlineStr">
        <is>
          <t>Total do Grupo</t>
        </is>
      </c>
      <c r="C24" s="65"/>
      <c r="D24" s="65"/>
      <c r="E24" s="65"/>
      <c r="F24" s="65"/>
      <c r="G24" s="65"/>
      <c r="H24" s="65"/>
      <c r="I24" s="65"/>
      <c r="J24" s="65"/>
      <c r="K24" s="65"/>
      <c r="L24" s="58" t="inlineStr">
        <is>
          <t>13,06%</t>
        </is>
      </c>
    </row>
    <row customHeight="1" ht="24" r="25">
      <c r="A25" s="65"/>
      <c r="B25" s="65"/>
      <c r="C25" s="65"/>
      <c r="D25" s="65"/>
      <c r="E25" s="65"/>
      <c r="F25" s="65"/>
      <c r="G25" s="65"/>
      <c r="H25" s="65"/>
      <c r="I25" s="65"/>
      <c r="J25" s="65"/>
      <c r="K25" s="65"/>
    </row>
    <row customHeight="1" ht="24" r="26">
      <c r="A26" s="30" t="inlineStr">
        <is>
          <t>FÓRMULA PARA O CÁLCULO DO BDI</t>
        </is>
      </c>
      <c r="B26" s="30"/>
      <c r="C26" s="30"/>
      <c r="D26" s="30"/>
      <c r="E26" s="30"/>
      <c r="F26" s="30"/>
      <c r="G26" s="30"/>
      <c r="H26" s="30"/>
      <c r="I26" s="32" t="inlineStr">
        <is>
          <t>(((1+A+B+C)*(1+D)*(1+E)/(1-F))-1)</t>
        </is>
      </c>
      <c r="J26" s="30"/>
      <c r="K26" s="30"/>
    </row>
    <row customHeight="1" ht="24" r="27">
      <c r="A27" s="65"/>
      <c r="B27" s="65"/>
      <c r="C27" s="65"/>
      <c r="D27" s="65"/>
      <c r="E27" s="65"/>
      <c r="F27" s="65"/>
      <c r="G27" s="65"/>
      <c r="H27" s="65"/>
      <c r="I27" s="65"/>
      <c r="J27" s="65"/>
      <c r="K27" s="65"/>
    </row>
    <row customHeight="1" ht="24" r="28">
      <c r="A28" s="67" t="inlineStr">
        <is>
          <t>Bonificação sobre despesas indiretas (B.D.I)=</t>
        </is>
      </c>
      <c r="B28" s="67"/>
      <c r="C28" s="67"/>
      <c r="D28" s="67"/>
      <c r="E28" s="67"/>
      <c r="F28" s="67"/>
      <c r="G28" s="67"/>
      <c r="H28" s="67"/>
      <c r="I28" s="67"/>
      <c r="J28" s="67"/>
      <c r="K28" s="67"/>
      <c r="L28" s="58" t="inlineStr">
        <is>
          <t>25,00%</t>
        </is>
      </c>
    </row>
  </sheetData>
  <sheetCalcPr fullCalcOnLoad="1"/>
  <mergeCells count="31">
    <mergeCell ref="F1:H1"/>
    <mergeCell ref="I1:l1"/>
    <mergeCell ref="F2:H2"/>
    <mergeCell ref="I2:l2"/>
    <mergeCell ref="A3:l3"/>
    <mergeCell ref="B4:L4"/>
    <mergeCell ref="B5:K5"/>
    <mergeCell ref="B6:K6"/>
    <mergeCell ref="B7:L7"/>
    <mergeCell ref="B8:K8"/>
    <mergeCell ref="B9:K9"/>
    <mergeCell ref="B10:L10"/>
    <mergeCell ref="B11:K11"/>
    <mergeCell ref="B12:K12"/>
    <mergeCell ref="B13:L13"/>
    <mergeCell ref="B14:K14"/>
    <mergeCell ref="B15:K15"/>
    <mergeCell ref="B16:L16"/>
    <mergeCell ref="B17:K17"/>
    <mergeCell ref="B18:K18"/>
    <mergeCell ref="B19:L19"/>
    <mergeCell ref="B20:K20"/>
    <mergeCell ref="B21:K21"/>
    <mergeCell ref="B22:K22"/>
    <mergeCell ref="B23:K23"/>
    <mergeCell ref="B24:K24"/>
    <mergeCell ref="A25:L25"/>
    <mergeCell ref="A26:H26"/>
    <mergeCell ref="I26:L26"/>
    <mergeCell ref="A27:L27"/>
    <mergeCell ref="A28:K28"/>
  </mergeCells>
  <printOptions gridLines="0" headings="0" horizontalCentered="0" verticalCentered="0"/>
  <pageMargins left="0.5" right="0.5" top="1" bottom="1" header="0.5" footer="0.5"/>
  <pageSetup fitToHeight="0" fitToWidth="1" orientation="landscape" paperSize="9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